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DF" w:rsidRPr="00C97739" w:rsidRDefault="009641DF" w:rsidP="009641DF">
      <w:pPr>
        <w:jc w:val="right"/>
        <w:rPr>
          <w:sz w:val="20"/>
          <w:szCs w:val="20"/>
          <w:lang w:val="ro-RO"/>
        </w:rPr>
      </w:pPr>
      <w:r w:rsidRPr="00C97739">
        <w:rPr>
          <w:sz w:val="20"/>
          <w:szCs w:val="20"/>
          <w:lang w:val="ro-RO"/>
        </w:rPr>
        <w:t>Anexa nr.1</w:t>
      </w:r>
    </w:p>
    <w:p w:rsidR="009641DF" w:rsidRPr="00C97739" w:rsidRDefault="009641DF" w:rsidP="009641DF">
      <w:pPr>
        <w:jc w:val="right"/>
        <w:rPr>
          <w:sz w:val="20"/>
          <w:szCs w:val="20"/>
          <w:lang w:val="ro-RO"/>
        </w:rPr>
      </w:pPr>
      <w:r w:rsidRPr="00C97739">
        <w:rPr>
          <w:sz w:val="20"/>
          <w:szCs w:val="20"/>
          <w:lang w:val="ro-RO"/>
        </w:rPr>
        <w:t xml:space="preserve">la Regulamentul privind </w:t>
      </w:r>
      <w:r>
        <w:rPr>
          <w:sz w:val="20"/>
          <w:szCs w:val="20"/>
          <w:lang w:val="ro-RO"/>
        </w:rPr>
        <w:t>auto</w:t>
      </w:r>
      <w:r w:rsidRPr="00C97739">
        <w:rPr>
          <w:sz w:val="20"/>
          <w:szCs w:val="20"/>
          <w:lang w:val="ro-RO"/>
        </w:rPr>
        <w:t>evaluarea,</w:t>
      </w:r>
    </w:p>
    <w:p w:rsidR="009641DF" w:rsidRPr="00C97739" w:rsidRDefault="009641DF" w:rsidP="009641DF">
      <w:pPr>
        <w:jc w:val="right"/>
        <w:rPr>
          <w:sz w:val="20"/>
          <w:szCs w:val="20"/>
          <w:lang w:val="ro-RO"/>
        </w:rPr>
      </w:pPr>
      <w:r w:rsidRPr="00C97739">
        <w:rPr>
          <w:sz w:val="20"/>
          <w:szCs w:val="20"/>
          <w:lang w:val="ro-RO"/>
        </w:rPr>
        <w:t>raportarea sistemului de control intern managerial</w:t>
      </w:r>
    </w:p>
    <w:p w:rsidR="009641DF" w:rsidRPr="00C97739" w:rsidRDefault="009641DF" w:rsidP="009641DF">
      <w:pPr>
        <w:jc w:val="right"/>
        <w:rPr>
          <w:sz w:val="20"/>
          <w:szCs w:val="20"/>
          <w:lang w:val="ro-RO"/>
        </w:rPr>
      </w:pPr>
      <w:r w:rsidRPr="00C97739">
        <w:rPr>
          <w:sz w:val="20"/>
          <w:szCs w:val="20"/>
          <w:lang w:val="ro-RO"/>
        </w:rPr>
        <w:t>și emiterea Declarației de răspundere managerială</w:t>
      </w:r>
    </w:p>
    <w:p w:rsidR="009641DF" w:rsidRPr="00C97739" w:rsidRDefault="009641DF" w:rsidP="009641DF">
      <w:pPr>
        <w:ind w:firstLine="567"/>
        <w:jc w:val="right"/>
        <w:rPr>
          <w:sz w:val="20"/>
          <w:szCs w:val="20"/>
          <w:lang w:val="ro-RO"/>
        </w:rPr>
      </w:pPr>
    </w:p>
    <w:p w:rsidR="004B6727" w:rsidRDefault="004B6727" w:rsidP="009641DF">
      <w:pPr>
        <w:jc w:val="right"/>
        <w:rPr>
          <w:b/>
          <w:bCs/>
          <w:sz w:val="20"/>
          <w:szCs w:val="20"/>
          <w:lang w:val="ro-RO"/>
        </w:rPr>
      </w:pPr>
    </w:p>
    <w:p w:rsidR="009641DF" w:rsidRDefault="009641DF" w:rsidP="009641DF">
      <w:pPr>
        <w:jc w:val="right"/>
        <w:rPr>
          <w:b/>
          <w:bCs/>
          <w:sz w:val="20"/>
          <w:szCs w:val="20"/>
          <w:lang w:val="ro-RO"/>
        </w:rPr>
      </w:pPr>
      <w:r w:rsidRPr="00C97739">
        <w:rPr>
          <w:b/>
          <w:bCs/>
          <w:sz w:val="20"/>
          <w:szCs w:val="20"/>
          <w:lang w:val="ro-RO"/>
        </w:rPr>
        <w:t>APROBAT</w:t>
      </w:r>
    </w:p>
    <w:p w:rsidR="004B6727" w:rsidRPr="00C97739" w:rsidRDefault="004B6727" w:rsidP="009641DF">
      <w:pPr>
        <w:jc w:val="right"/>
        <w:rPr>
          <w:sz w:val="20"/>
          <w:szCs w:val="20"/>
          <w:lang w:val="ro-RO"/>
        </w:rPr>
      </w:pPr>
    </w:p>
    <w:p w:rsidR="009641DF" w:rsidRPr="004B6727" w:rsidRDefault="004B6727" w:rsidP="009641DF">
      <w:pPr>
        <w:jc w:val="right"/>
        <w:rPr>
          <w:i/>
          <w:sz w:val="28"/>
          <w:szCs w:val="28"/>
          <w:u w:val="single"/>
          <w:lang w:val="ro-RO"/>
        </w:rPr>
      </w:pPr>
      <w:r>
        <w:rPr>
          <w:b/>
          <w:bCs/>
          <w:i/>
          <w:sz w:val="28"/>
          <w:szCs w:val="28"/>
          <w:u w:val="single"/>
          <w:lang w:val="ro-RO"/>
        </w:rPr>
        <w:t>___</w:t>
      </w:r>
      <w:r w:rsidRPr="004B6727">
        <w:rPr>
          <w:b/>
          <w:bCs/>
          <w:i/>
          <w:sz w:val="28"/>
          <w:szCs w:val="28"/>
          <w:u w:val="single"/>
          <w:lang w:val="ro-RO"/>
        </w:rPr>
        <w:t>Dima Valeriu</w:t>
      </w:r>
      <w:r>
        <w:rPr>
          <w:b/>
          <w:bCs/>
          <w:i/>
          <w:sz w:val="28"/>
          <w:szCs w:val="28"/>
          <w:u w:val="single"/>
          <w:lang w:val="ro-RO"/>
        </w:rPr>
        <w:t>__</w:t>
      </w:r>
    </w:p>
    <w:p w:rsidR="009641DF" w:rsidRPr="004B6727" w:rsidRDefault="009641DF" w:rsidP="009641DF">
      <w:pPr>
        <w:spacing w:after="120"/>
        <w:jc w:val="right"/>
        <w:rPr>
          <w:sz w:val="16"/>
          <w:szCs w:val="16"/>
          <w:lang w:val="ro-RO"/>
        </w:rPr>
      </w:pPr>
      <w:r w:rsidRPr="004B6727">
        <w:rPr>
          <w:b/>
          <w:bCs/>
          <w:sz w:val="16"/>
          <w:szCs w:val="16"/>
          <w:vertAlign w:val="subscript"/>
          <w:lang w:val="ro-RO"/>
        </w:rPr>
        <w:t>(numele, prenumele managerului entităţii publice)</w:t>
      </w:r>
    </w:p>
    <w:p w:rsidR="009641DF" w:rsidRPr="00C97739" w:rsidRDefault="009641DF" w:rsidP="009641DF">
      <w:pPr>
        <w:spacing w:before="120" w:after="120"/>
        <w:ind w:firstLine="567"/>
        <w:jc w:val="both"/>
        <w:rPr>
          <w:sz w:val="20"/>
          <w:szCs w:val="20"/>
          <w:lang w:val="ro-RO"/>
        </w:rPr>
      </w:pPr>
    </w:p>
    <w:p w:rsidR="009641DF" w:rsidRPr="00C97739" w:rsidRDefault="009641DF" w:rsidP="009641DF">
      <w:pPr>
        <w:ind w:firstLine="567"/>
        <w:jc w:val="both"/>
        <w:rPr>
          <w:sz w:val="20"/>
          <w:szCs w:val="20"/>
          <w:lang w:val="ro-RO"/>
        </w:rPr>
      </w:pPr>
    </w:p>
    <w:p w:rsidR="009641DF" w:rsidRDefault="009641DF" w:rsidP="009641DF">
      <w:pPr>
        <w:jc w:val="center"/>
        <w:rPr>
          <w:b/>
          <w:bCs/>
          <w:sz w:val="20"/>
          <w:szCs w:val="20"/>
          <w:lang w:val="ro-RO"/>
        </w:rPr>
      </w:pPr>
      <w:r w:rsidRPr="00C97739">
        <w:rPr>
          <w:b/>
          <w:bCs/>
          <w:sz w:val="20"/>
          <w:szCs w:val="20"/>
          <w:lang w:val="ro-RO"/>
        </w:rPr>
        <w:t>RAPORTUL ANUAL PRIVIND CONTROLUL INTERN MANAGERIAL</w:t>
      </w:r>
    </w:p>
    <w:p w:rsidR="009641DF" w:rsidRPr="00C97739" w:rsidRDefault="009641DF" w:rsidP="009641DF">
      <w:pPr>
        <w:jc w:val="center"/>
        <w:rPr>
          <w:b/>
          <w:bCs/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>(</w:t>
      </w:r>
      <w:r w:rsidRPr="00C97739">
        <w:rPr>
          <w:b/>
          <w:bCs/>
          <w:sz w:val="20"/>
          <w:szCs w:val="20"/>
          <w:lang w:val="ro-RO"/>
        </w:rPr>
        <w:t>în entitatea publică</w:t>
      </w:r>
      <w:r>
        <w:rPr>
          <w:b/>
          <w:bCs/>
          <w:sz w:val="20"/>
          <w:szCs w:val="20"/>
          <w:lang w:val="ro-RO"/>
        </w:rPr>
        <w:t xml:space="preserve"> care nu are în subordine alte entități)</w:t>
      </w:r>
    </w:p>
    <w:p w:rsidR="009641DF" w:rsidRPr="00C97739" w:rsidRDefault="009641DF" w:rsidP="009641DF">
      <w:pPr>
        <w:rPr>
          <w:bCs/>
          <w:sz w:val="20"/>
          <w:szCs w:val="20"/>
          <w:lang w:val="ro-RO"/>
        </w:rPr>
      </w:pPr>
    </w:p>
    <w:tbl>
      <w:tblPr>
        <w:tblStyle w:val="a3"/>
        <w:tblpPr w:leftFromText="180" w:rightFromText="180" w:vertAnchor="text" w:tblpY="1"/>
        <w:tblOverlap w:val="never"/>
        <w:tblW w:w="14879" w:type="dxa"/>
        <w:tblLayout w:type="fixed"/>
        <w:tblLook w:val="04A0"/>
      </w:tblPr>
      <w:tblGrid>
        <w:gridCol w:w="672"/>
        <w:gridCol w:w="5975"/>
        <w:gridCol w:w="921"/>
        <w:gridCol w:w="33"/>
        <w:gridCol w:w="905"/>
        <w:gridCol w:w="32"/>
        <w:gridCol w:w="935"/>
        <w:gridCol w:w="5406"/>
      </w:tblGrid>
      <w:tr w:rsidR="009641DF" w:rsidRPr="00C97739" w:rsidTr="00573E58">
        <w:tc>
          <w:tcPr>
            <w:tcW w:w="14879" w:type="dxa"/>
            <w:gridSpan w:val="8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I. INFORMAȚII GENERALE</w:t>
            </w:r>
          </w:p>
        </w:tc>
      </w:tr>
      <w:tr w:rsidR="009641DF" w:rsidRPr="00C97739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tabs>
                <w:tab w:val="left" w:pos="-142"/>
              </w:tabs>
              <w:spacing w:before="60" w:after="60"/>
              <w:ind w:left="0" w:right="34"/>
              <w:rPr>
                <w:b/>
                <w:bCs/>
                <w:sz w:val="20"/>
                <w:szCs w:val="20"/>
              </w:rPr>
            </w:pPr>
            <w:r w:rsidRPr="00C97739">
              <w:rPr>
                <w:b/>
                <w:bCs/>
                <w:sz w:val="20"/>
                <w:szCs w:val="20"/>
              </w:rPr>
              <w:t>N/o</w:t>
            </w:r>
          </w:p>
        </w:tc>
        <w:tc>
          <w:tcPr>
            <w:tcW w:w="5975" w:type="dxa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232" w:type="dxa"/>
            <w:gridSpan w:val="6"/>
            <w:vAlign w:val="center"/>
          </w:tcPr>
          <w:p w:rsidR="009641DF" w:rsidRPr="00754ECA" w:rsidRDefault="009641DF" w:rsidP="00573E58">
            <w:pPr>
              <w:spacing w:before="60" w:after="60"/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</w:tr>
      <w:tr w:rsidR="009641DF" w:rsidRPr="00754ECA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Denumirea entității publice</w:t>
            </w:r>
          </w:p>
        </w:tc>
        <w:tc>
          <w:tcPr>
            <w:tcW w:w="8232" w:type="dxa"/>
            <w:gridSpan w:val="6"/>
          </w:tcPr>
          <w:p w:rsidR="009641DF" w:rsidRPr="00754ECA" w:rsidRDefault="00754ECA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754ECA">
              <w:rPr>
                <w:b/>
                <w:bCs/>
                <w:i/>
                <w:sz w:val="20"/>
                <w:szCs w:val="20"/>
                <w:lang w:val="ro-RO"/>
              </w:rPr>
              <w:t xml:space="preserve">Instituția Publică Teoretic „Boris Cazacu”, or. Nisporeni </w:t>
            </w:r>
          </w:p>
        </w:tc>
      </w:tr>
      <w:tr w:rsidR="009641DF" w:rsidRPr="00754ECA" w:rsidTr="00573E58">
        <w:trPr>
          <w:trHeight w:val="470"/>
        </w:trPr>
        <w:tc>
          <w:tcPr>
            <w:tcW w:w="672" w:type="dxa"/>
            <w:vMerge w:val="restart"/>
          </w:tcPr>
          <w:p w:rsidR="009641DF" w:rsidRPr="00C97739" w:rsidRDefault="009641DF" w:rsidP="00573E58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Bugetul total (mii lei):</w:t>
            </w:r>
          </w:p>
          <w:p w:rsidR="009641DF" w:rsidRPr="00C97739" w:rsidRDefault="009641DF" w:rsidP="00573E58">
            <w:pPr>
              <w:pStyle w:val="af8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aprobat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754ECA" w:rsidRDefault="00754ECA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754ECA">
              <w:rPr>
                <w:b/>
                <w:bCs/>
                <w:i/>
                <w:sz w:val="20"/>
                <w:szCs w:val="20"/>
                <w:lang w:val="ro-RO"/>
              </w:rPr>
              <w:t>5099,20</w:t>
            </w:r>
          </w:p>
        </w:tc>
      </w:tr>
      <w:tr w:rsidR="009641DF" w:rsidRPr="00754ECA" w:rsidTr="00573E58"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precizat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754ECA" w:rsidRDefault="00754ECA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754ECA">
              <w:rPr>
                <w:b/>
                <w:bCs/>
                <w:i/>
                <w:sz w:val="20"/>
                <w:szCs w:val="20"/>
                <w:lang w:val="ro-RO"/>
              </w:rPr>
              <w:t>7036,89</w:t>
            </w:r>
          </w:p>
        </w:tc>
      </w:tr>
      <w:tr w:rsidR="009641DF" w:rsidRPr="00754ECA" w:rsidTr="00573E58"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executat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754ECA" w:rsidRDefault="00754ECA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754ECA">
              <w:rPr>
                <w:b/>
                <w:bCs/>
                <w:i/>
                <w:sz w:val="20"/>
                <w:szCs w:val="20"/>
                <w:lang w:val="ro-RO"/>
              </w:rPr>
              <w:t xml:space="preserve">4772,94 </w:t>
            </w:r>
          </w:p>
        </w:tc>
      </w:tr>
      <w:tr w:rsidR="009641DF" w:rsidRPr="00754ECA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Numărul subdiviziunilor structurale autonome</w:t>
            </w:r>
          </w:p>
        </w:tc>
        <w:tc>
          <w:tcPr>
            <w:tcW w:w="8232" w:type="dxa"/>
            <w:gridSpan w:val="6"/>
          </w:tcPr>
          <w:p w:rsidR="009641DF" w:rsidRPr="00754ECA" w:rsidRDefault="00754ECA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754ECA">
              <w:rPr>
                <w:b/>
                <w:bCs/>
                <w:i/>
                <w:sz w:val="20"/>
                <w:szCs w:val="20"/>
                <w:lang w:val="ro-RO"/>
              </w:rPr>
              <w:t>0</w:t>
            </w:r>
          </w:p>
        </w:tc>
      </w:tr>
      <w:tr w:rsidR="009641DF" w:rsidRPr="00754ECA" w:rsidTr="00573E58">
        <w:tc>
          <w:tcPr>
            <w:tcW w:w="672" w:type="dxa"/>
            <w:vMerge w:val="restart"/>
          </w:tcPr>
          <w:p w:rsidR="009641DF" w:rsidRPr="00C97739" w:rsidRDefault="009641DF" w:rsidP="00573E58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Numărul angajaților:</w:t>
            </w:r>
          </w:p>
          <w:p w:rsidR="009641DF" w:rsidRPr="00C97739" w:rsidRDefault="009641DF" w:rsidP="00573E58">
            <w:pPr>
              <w:pStyle w:val="af8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conform</w:t>
            </w:r>
            <w:r w:rsidRPr="00C97739">
              <w:rPr>
                <w:bCs/>
                <w:sz w:val="20"/>
                <w:szCs w:val="20"/>
              </w:rPr>
              <w:t xml:space="preserve"> statului de personal</w:t>
            </w:r>
            <w:r>
              <w:rPr>
                <w:bCs/>
                <w:sz w:val="20"/>
                <w:szCs w:val="20"/>
              </w:rPr>
              <w:t>, la data de 31 decembrie;</w:t>
            </w:r>
          </w:p>
        </w:tc>
        <w:tc>
          <w:tcPr>
            <w:tcW w:w="8232" w:type="dxa"/>
            <w:gridSpan w:val="6"/>
          </w:tcPr>
          <w:p w:rsidR="009641DF" w:rsidRPr="00754ECA" w:rsidRDefault="00754ECA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754ECA">
              <w:rPr>
                <w:b/>
                <w:bCs/>
                <w:i/>
                <w:sz w:val="20"/>
                <w:szCs w:val="20"/>
                <w:lang w:val="ro-RO"/>
              </w:rPr>
              <w:t>56</w:t>
            </w:r>
          </w:p>
        </w:tc>
      </w:tr>
      <w:tr w:rsidR="009641DF" w:rsidRPr="00754ECA" w:rsidTr="00573E58"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posturi vacante</w:t>
            </w:r>
            <w:r>
              <w:rPr>
                <w:sz w:val="20"/>
                <w:szCs w:val="20"/>
              </w:rPr>
              <w:t>, la data de 31 decembrie;</w:t>
            </w:r>
          </w:p>
        </w:tc>
        <w:tc>
          <w:tcPr>
            <w:tcW w:w="8232" w:type="dxa"/>
            <w:gridSpan w:val="6"/>
          </w:tcPr>
          <w:p w:rsidR="009641DF" w:rsidRPr="00754ECA" w:rsidRDefault="00754ECA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754ECA">
              <w:rPr>
                <w:b/>
                <w:bCs/>
                <w:i/>
                <w:sz w:val="20"/>
                <w:szCs w:val="20"/>
                <w:lang w:val="ro-RO"/>
              </w:rPr>
              <w:t xml:space="preserve">2 posturi laborant </w:t>
            </w:r>
          </w:p>
        </w:tc>
      </w:tr>
      <w:tr w:rsidR="009641DF" w:rsidRPr="00754ECA" w:rsidTr="00573E58"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persoane angajate pe parcursul anului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754ECA" w:rsidRDefault="00754ECA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754ECA">
              <w:rPr>
                <w:b/>
                <w:bCs/>
                <w:i/>
                <w:sz w:val="20"/>
                <w:szCs w:val="20"/>
                <w:lang w:val="ro-RO"/>
              </w:rPr>
              <w:t>2</w:t>
            </w:r>
          </w:p>
        </w:tc>
      </w:tr>
      <w:tr w:rsidR="009641DF" w:rsidRPr="00754ECA" w:rsidTr="00573E58"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demisionați / concediați  pe parcursul anului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32" w:type="dxa"/>
            <w:gridSpan w:val="6"/>
          </w:tcPr>
          <w:p w:rsidR="009641DF" w:rsidRPr="00754ECA" w:rsidRDefault="00754ECA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754ECA">
              <w:rPr>
                <w:b/>
                <w:bCs/>
                <w:i/>
                <w:sz w:val="20"/>
                <w:szCs w:val="20"/>
                <w:lang w:val="ro-RO"/>
              </w:rPr>
              <w:t>0</w:t>
            </w:r>
          </w:p>
        </w:tc>
      </w:tr>
      <w:tr w:rsidR="009641DF" w:rsidRPr="00C97739" w:rsidTr="00573E58">
        <w:trPr>
          <w:trHeight w:val="56"/>
        </w:trPr>
        <w:tc>
          <w:tcPr>
            <w:tcW w:w="672" w:type="dxa"/>
            <w:vMerge w:val="restart"/>
          </w:tcPr>
          <w:p w:rsidR="009641DF" w:rsidRPr="00C97739" w:rsidRDefault="009641DF" w:rsidP="00573E58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Realizarea planului anual de acțiuni:</w:t>
            </w:r>
          </w:p>
          <w:p w:rsidR="009641DF" w:rsidRPr="00C97739" w:rsidRDefault="009641DF" w:rsidP="00573E58">
            <w:pPr>
              <w:pStyle w:val="af8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numărul</w:t>
            </w:r>
            <w:r w:rsidRPr="00C97739">
              <w:rPr>
                <w:bCs/>
                <w:sz w:val="20"/>
                <w:szCs w:val="20"/>
              </w:rPr>
              <w:t xml:space="preserve"> acțiunilor planificate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754ECA" w:rsidRDefault="00A125B3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13</w:t>
            </w:r>
          </w:p>
        </w:tc>
      </w:tr>
      <w:tr w:rsidR="009641DF" w:rsidRPr="00C97739" w:rsidTr="00573E58">
        <w:trPr>
          <w:trHeight w:val="56"/>
        </w:trPr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numărul</w:t>
            </w:r>
            <w:r w:rsidRPr="00C97739">
              <w:rPr>
                <w:bCs/>
                <w:sz w:val="20"/>
                <w:szCs w:val="20"/>
              </w:rPr>
              <w:t xml:space="preserve"> acțiunilor realizate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754ECA" w:rsidRDefault="00A125B3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11</w:t>
            </w:r>
          </w:p>
        </w:tc>
      </w:tr>
      <w:tr w:rsidR="009641DF" w:rsidRPr="00C97739" w:rsidTr="00573E58">
        <w:trPr>
          <w:trHeight w:val="56"/>
        </w:trPr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numărul</w:t>
            </w:r>
            <w:r w:rsidRPr="00C97739">
              <w:rPr>
                <w:bCs/>
                <w:sz w:val="20"/>
                <w:szCs w:val="20"/>
              </w:rPr>
              <w:t xml:space="preserve"> acțiunilor nerealizate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232" w:type="dxa"/>
            <w:gridSpan w:val="6"/>
          </w:tcPr>
          <w:p w:rsidR="009641DF" w:rsidRPr="00754ECA" w:rsidRDefault="00A125B3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2</w:t>
            </w:r>
          </w:p>
        </w:tc>
      </w:tr>
      <w:tr w:rsidR="009641DF" w:rsidRPr="00754ECA" w:rsidTr="00573E58">
        <w:trPr>
          <w:trHeight w:val="507"/>
        </w:trPr>
        <w:tc>
          <w:tcPr>
            <w:tcW w:w="672" w:type="dxa"/>
            <w:vMerge w:val="restart"/>
          </w:tcPr>
          <w:p w:rsidR="009641DF" w:rsidRPr="00C97739" w:rsidRDefault="009641DF" w:rsidP="00573E58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Realizarea planului anual de achiziții publice:</w:t>
            </w:r>
          </w:p>
          <w:p w:rsidR="009641DF" w:rsidRPr="00C97739" w:rsidRDefault="009641DF" w:rsidP="00573E58">
            <w:pPr>
              <w:pStyle w:val="af8"/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valoarea</w:t>
            </w:r>
            <w:r w:rsidRPr="00C97739">
              <w:rPr>
                <w:bCs/>
                <w:sz w:val="20"/>
                <w:szCs w:val="20"/>
              </w:rPr>
              <w:t xml:space="preserve"> achizițiilor planificate (mii lei)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754ECA" w:rsidRDefault="00754ECA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754ECA">
              <w:rPr>
                <w:b/>
                <w:bCs/>
                <w:i/>
                <w:sz w:val="20"/>
                <w:szCs w:val="20"/>
                <w:lang w:val="ro-RO"/>
              </w:rPr>
              <w:t>2203,3</w:t>
            </w:r>
          </w:p>
        </w:tc>
      </w:tr>
      <w:tr w:rsidR="009641DF" w:rsidRPr="00754ECA" w:rsidTr="00573E58">
        <w:trPr>
          <w:trHeight w:val="184"/>
        </w:trPr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valoarea</w:t>
            </w:r>
            <w:r w:rsidRPr="00C97739">
              <w:rPr>
                <w:bCs/>
                <w:sz w:val="20"/>
                <w:szCs w:val="20"/>
              </w:rPr>
              <w:t xml:space="preserve"> achizițiilor realizate (mii lei)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754ECA" w:rsidRDefault="00754ECA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754ECA">
              <w:rPr>
                <w:b/>
                <w:bCs/>
                <w:i/>
                <w:sz w:val="20"/>
                <w:szCs w:val="20"/>
                <w:lang w:val="ro-RO"/>
              </w:rPr>
              <w:t>1443,3</w:t>
            </w:r>
          </w:p>
        </w:tc>
      </w:tr>
      <w:tr w:rsidR="009641DF" w:rsidRPr="00754ECA" w:rsidTr="00573E58">
        <w:trPr>
          <w:trHeight w:val="184"/>
        </w:trPr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valoarea</w:t>
            </w:r>
            <w:r w:rsidRPr="00C97739">
              <w:rPr>
                <w:bCs/>
                <w:sz w:val="20"/>
                <w:szCs w:val="20"/>
              </w:rPr>
              <w:t xml:space="preserve"> achizițiilor nerealizate (mii lei)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232" w:type="dxa"/>
            <w:gridSpan w:val="6"/>
          </w:tcPr>
          <w:p w:rsidR="009641DF" w:rsidRPr="00754ECA" w:rsidRDefault="00754ECA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754ECA">
              <w:rPr>
                <w:b/>
                <w:bCs/>
                <w:i/>
                <w:sz w:val="20"/>
                <w:szCs w:val="20"/>
                <w:lang w:val="ro-RO"/>
              </w:rPr>
              <w:t>760,0</w:t>
            </w:r>
          </w:p>
        </w:tc>
      </w:tr>
      <w:tr w:rsidR="009641DF" w:rsidRPr="00754ECA" w:rsidTr="00573E58">
        <w:trPr>
          <w:trHeight w:val="230"/>
        </w:trPr>
        <w:tc>
          <w:tcPr>
            <w:tcW w:w="672" w:type="dxa"/>
            <w:vMerge w:val="restart"/>
          </w:tcPr>
          <w:p w:rsidR="009641DF" w:rsidRPr="00C97739" w:rsidRDefault="009641DF" w:rsidP="00573E58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Numărul proceselor de bază:</w:t>
            </w:r>
          </w:p>
          <w:p w:rsidR="009641DF" w:rsidRPr="00C97739" w:rsidRDefault="009641DF" w:rsidP="00573E58">
            <w:pPr>
              <w:pStyle w:val="af8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identificate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la data de 31 decembrie;</w:t>
            </w:r>
          </w:p>
        </w:tc>
        <w:tc>
          <w:tcPr>
            <w:tcW w:w="8232" w:type="dxa"/>
            <w:gridSpan w:val="6"/>
          </w:tcPr>
          <w:p w:rsidR="009641DF" w:rsidRPr="00754ECA" w:rsidRDefault="00754ECA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754ECA">
              <w:rPr>
                <w:b/>
                <w:bCs/>
                <w:i/>
                <w:sz w:val="20"/>
                <w:szCs w:val="20"/>
                <w:lang w:val="ro-RO"/>
              </w:rPr>
              <w:t>36</w:t>
            </w:r>
          </w:p>
        </w:tc>
      </w:tr>
      <w:tr w:rsidR="009641DF" w:rsidRPr="00754ECA" w:rsidTr="00573E58">
        <w:trPr>
          <w:trHeight w:val="56"/>
        </w:trPr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descrise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la data de 31 decembrie.</w:t>
            </w:r>
          </w:p>
        </w:tc>
        <w:tc>
          <w:tcPr>
            <w:tcW w:w="8232" w:type="dxa"/>
            <w:gridSpan w:val="6"/>
          </w:tcPr>
          <w:p w:rsidR="009641DF" w:rsidRPr="000261DC" w:rsidRDefault="00754ECA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0261DC">
              <w:rPr>
                <w:b/>
                <w:bCs/>
                <w:i/>
                <w:sz w:val="20"/>
                <w:szCs w:val="20"/>
                <w:lang w:val="ro-RO"/>
              </w:rPr>
              <w:t>-</w:t>
            </w:r>
          </w:p>
        </w:tc>
      </w:tr>
      <w:tr w:rsidR="009641DF" w:rsidRPr="00C97739" w:rsidTr="00573E58">
        <w:tc>
          <w:tcPr>
            <w:tcW w:w="672" w:type="dxa"/>
            <w:vMerge w:val="restart"/>
          </w:tcPr>
          <w:p w:rsidR="009641DF" w:rsidRPr="00C97739" w:rsidRDefault="009641DF" w:rsidP="00573E58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Instruirile (cursurile de perfecționare / seminarele / specializările) specifice în domeniul CIM:</w:t>
            </w:r>
          </w:p>
          <w:p w:rsidR="009641DF" w:rsidRPr="00C97739" w:rsidRDefault="009641DF" w:rsidP="00573E58">
            <w:pPr>
              <w:pStyle w:val="af8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interne (om-ore)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0261DC" w:rsidRDefault="00754ECA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0261DC">
              <w:rPr>
                <w:b/>
                <w:bCs/>
                <w:i/>
                <w:sz w:val="20"/>
                <w:szCs w:val="20"/>
                <w:lang w:val="ro-RO"/>
              </w:rPr>
              <w:t>-</w:t>
            </w:r>
          </w:p>
        </w:tc>
      </w:tr>
      <w:tr w:rsidR="009641DF" w:rsidRPr="00C97739" w:rsidTr="00573E58"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externe (om-ore)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0261DC" w:rsidRDefault="00C96C78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0261DC">
              <w:rPr>
                <w:b/>
                <w:bCs/>
                <w:i/>
                <w:sz w:val="20"/>
                <w:szCs w:val="20"/>
                <w:lang w:val="ro-RO"/>
              </w:rPr>
              <w:t>-</w:t>
            </w:r>
          </w:p>
        </w:tc>
      </w:tr>
      <w:tr w:rsidR="009641DF" w:rsidRPr="00C97739" w:rsidTr="00573E58"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tematica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0261DC" w:rsidRDefault="00C96C78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0261DC">
              <w:rPr>
                <w:b/>
                <w:bCs/>
                <w:i/>
                <w:sz w:val="20"/>
                <w:szCs w:val="20"/>
                <w:lang w:val="ro-RO"/>
              </w:rPr>
              <w:t>-</w:t>
            </w:r>
          </w:p>
        </w:tc>
      </w:tr>
      <w:tr w:rsidR="009641DF" w:rsidRPr="00C97739" w:rsidTr="00573E58"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organizatorul instruirii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0261DC" w:rsidRDefault="00C96C78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0261DC">
              <w:rPr>
                <w:b/>
                <w:bCs/>
                <w:i/>
                <w:sz w:val="20"/>
                <w:szCs w:val="20"/>
                <w:lang w:val="ro-RO"/>
              </w:rPr>
              <w:t>-</w:t>
            </w:r>
          </w:p>
        </w:tc>
      </w:tr>
      <w:tr w:rsidR="009641DF" w:rsidRPr="00C97739" w:rsidTr="00573E58">
        <w:trPr>
          <w:trHeight w:val="204"/>
        </w:trPr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necesitățile de instruire (tematica)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232" w:type="dxa"/>
            <w:gridSpan w:val="6"/>
          </w:tcPr>
          <w:p w:rsidR="009641DF" w:rsidRPr="000261DC" w:rsidRDefault="00C96C78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0261DC">
              <w:rPr>
                <w:b/>
                <w:bCs/>
                <w:i/>
                <w:sz w:val="20"/>
                <w:szCs w:val="20"/>
                <w:lang w:val="ro-RO"/>
              </w:rPr>
              <w:t>-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Coordonator (nume, prenume, funcție, telefon, email)</w:t>
            </w:r>
          </w:p>
        </w:tc>
        <w:tc>
          <w:tcPr>
            <w:tcW w:w="8232" w:type="dxa"/>
            <w:gridSpan w:val="6"/>
          </w:tcPr>
          <w:p w:rsidR="009641DF" w:rsidRPr="000261DC" w:rsidRDefault="00C96C78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0261DC">
              <w:rPr>
                <w:b/>
                <w:bCs/>
                <w:i/>
                <w:sz w:val="20"/>
                <w:szCs w:val="20"/>
                <w:lang w:val="ro-RO"/>
              </w:rPr>
              <w:t>Directorul liceului  Dima Valeriu, telefon: 060120830, ltcazacu@gmail.com</w:t>
            </w:r>
          </w:p>
        </w:tc>
      </w:tr>
      <w:tr w:rsidR="009641DF" w:rsidRPr="00805517" w:rsidTr="00573E58"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1DF" w:rsidRPr="00C97739" w:rsidRDefault="009641DF" w:rsidP="00573E58">
            <w:pPr>
              <w:tabs>
                <w:tab w:val="left" w:pos="284"/>
              </w:tabs>
              <w:ind w:left="360" w:right="1168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2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573E58">
        <w:tc>
          <w:tcPr>
            <w:tcW w:w="672" w:type="dxa"/>
            <w:vMerge w:val="restart"/>
            <w:vAlign w:val="center"/>
          </w:tcPr>
          <w:p w:rsidR="009641DF" w:rsidRPr="00C97739" w:rsidRDefault="009641DF" w:rsidP="00573E58">
            <w:pPr>
              <w:pStyle w:val="af8"/>
              <w:tabs>
                <w:tab w:val="left" w:pos="-142"/>
              </w:tabs>
              <w:ind w:left="0" w:right="34"/>
              <w:jc w:val="center"/>
              <w:rPr>
                <w:b/>
                <w:bCs/>
                <w:sz w:val="20"/>
                <w:szCs w:val="20"/>
              </w:rPr>
            </w:pPr>
            <w:r w:rsidRPr="00C97739">
              <w:rPr>
                <w:b/>
                <w:bCs/>
                <w:sz w:val="20"/>
                <w:szCs w:val="20"/>
              </w:rPr>
              <w:t>N/o</w:t>
            </w:r>
          </w:p>
        </w:tc>
        <w:tc>
          <w:tcPr>
            <w:tcW w:w="5975" w:type="dxa"/>
            <w:vMerge w:val="restart"/>
            <w:vAlign w:val="center"/>
          </w:tcPr>
          <w:p w:rsidR="009641DF" w:rsidRPr="00C97739" w:rsidRDefault="009641DF" w:rsidP="00573E5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Întrebări/criterii</w:t>
            </w:r>
          </w:p>
        </w:tc>
        <w:tc>
          <w:tcPr>
            <w:tcW w:w="2826" w:type="dxa"/>
            <w:gridSpan w:val="5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Răspuns</w:t>
            </w:r>
          </w:p>
        </w:tc>
        <w:tc>
          <w:tcPr>
            <w:tcW w:w="5406" w:type="dxa"/>
            <w:vMerge w:val="restart"/>
            <w:vAlign w:val="center"/>
          </w:tcPr>
          <w:p w:rsidR="009641DF" w:rsidRPr="00C97739" w:rsidRDefault="009641DF" w:rsidP="00573E5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Detalii / dovezi</w:t>
            </w:r>
          </w:p>
        </w:tc>
      </w:tr>
      <w:tr w:rsidR="009641DF" w:rsidRPr="00C97739" w:rsidTr="00573E58">
        <w:tc>
          <w:tcPr>
            <w:tcW w:w="672" w:type="dxa"/>
            <w:vMerge/>
          </w:tcPr>
          <w:p w:rsidR="009641DF" w:rsidRPr="00C97739" w:rsidRDefault="009641DF" w:rsidP="00573E58">
            <w:pPr>
              <w:tabs>
                <w:tab w:val="left" w:pos="284"/>
              </w:tabs>
              <w:ind w:left="360" w:right="1168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975" w:type="dxa"/>
            <w:vMerge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54" w:type="dxa"/>
            <w:gridSpan w:val="2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Da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Parțial</w:t>
            </w:r>
          </w:p>
        </w:tc>
        <w:tc>
          <w:tcPr>
            <w:tcW w:w="935" w:type="dxa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Nu</w:t>
            </w:r>
          </w:p>
        </w:tc>
        <w:tc>
          <w:tcPr>
            <w:tcW w:w="5406" w:type="dxa"/>
            <w:vMerge/>
          </w:tcPr>
          <w:p w:rsidR="009641DF" w:rsidRPr="00C97739" w:rsidRDefault="009641DF" w:rsidP="00573E5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573E58">
        <w:tc>
          <w:tcPr>
            <w:tcW w:w="14879" w:type="dxa"/>
            <w:gridSpan w:val="8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II. MEDIUL DE CONTROL</w:t>
            </w:r>
          </w:p>
        </w:tc>
      </w:tr>
      <w:tr w:rsidR="009641DF" w:rsidRPr="00C97739" w:rsidTr="00573E58">
        <w:tc>
          <w:tcPr>
            <w:tcW w:w="14879" w:type="dxa"/>
            <w:gridSpan w:val="8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1. Etica și integritatea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Standardele de comportament etic sunt comunicate tuturor angajaților entităţii publice. Existăconfirmări prin semnătură că au fost aduse la cunoștința angajaților?</w:t>
            </w:r>
          </w:p>
        </w:tc>
        <w:tc>
          <w:tcPr>
            <w:tcW w:w="954" w:type="dxa"/>
            <w:gridSpan w:val="2"/>
          </w:tcPr>
          <w:p w:rsidR="009641DF" w:rsidRPr="00AA27A8" w:rsidRDefault="009641DF" w:rsidP="00AA27A8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  <w:p w:rsidR="00AA27A8" w:rsidRPr="00AA27A8" w:rsidRDefault="00AA27A8" w:rsidP="00AA27A8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AA27A8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AA27A8" w:rsidRDefault="009641DF" w:rsidP="00AA27A8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AA27A8" w:rsidRDefault="009641DF" w:rsidP="00AA27A8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  <w:p w:rsidR="00AA27A8" w:rsidRPr="00AA27A8" w:rsidRDefault="00AA27A8" w:rsidP="00AA27A8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Default="009B11DB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 xml:space="preserve">- </w:t>
            </w:r>
            <w:r w:rsidR="00AA27A8" w:rsidRPr="00AA27A8">
              <w:rPr>
                <w:b/>
                <w:bCs/>
                <w:i/>
                <w:sz w:val="20"/>
                <w:szCs w:val="20"/>
                <w:lang w:val="ro-RO"/>
              </w:rPr>
              <w:t>Ședința Consiliului Profesoral  din 18.10.2016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;</w:t>
            </w:r>
          </w:p>
          <w:p w:rsidR="009B11DB" w:rsidRPr="00AA27A8" w:rsidRDefault="009B11DB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- Standardele de comportament sun t fixate în fișa de post a fiecărui angajat.</w:t>
            </w:r>
          </w:p>
        </w:tc>
      </w:tr>
      <w:tr w:rsidR="009641DF" w:rsidRPr="00805517" w:rsidTr="00573E58">
        <w:trPr>
          <w:trHeight w:val="56"/>
        </w:trPr>
        <w:tc>
          <w:tcPr>
            <w:tcW w:w="672" w:type="dxa"/>
            <w:vMerge w:val="restart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cazuri de nerespectare a standardelor de comportament etic?</w:t>
            </w:r>
          </w:p>
        </w:tc>
        <w:tc>
          <w:tcPr>
            <w:tcW w:w="954" w:type="dxa"/>
            <w:gridSpan w:val="2"/>
          </w:tcPr>
          <w:p w:rsidR="009641DF" w:rsidRPr="00AA27A8" w:rsidRDefault="009641DF" w:rsidP="00AA27A8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AA27A8" w:rsidRDefault="009641DF" w:rsidP="00AA27A8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AA27A8" w:rsidRDefault="00A125B3" w:rsidP="00AA27A8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  <w:vMerge w:val="restart"/>
          </w:tcPr>
          <w:p w:rsidR="009641DF" w:rsidRPr="00AA27A8" w:rsidRDefault="001F5D14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Cazuri de nerespectare a standardelor de comportament etic nu au fost înregistrate.</w:t>
            </w:r>
          </w:p>
        </w:tc>
      </w:tr>
      <w:tr w:rsidR="009641DF" w:rsidRPr="00754ECA" w:rsidTr="00573E58">
        <w:trPr>
          <w:trHeight w:val="270"/>
        </w:trPr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indicați măsurile întreprinse.</w:t>
            </w:r>
          </w:p>
        </w:tc>
        <w:tc>
          <w:tcPr>
            <w:tcW w:w="2826" w:type="dxa"/>
            <w:gridSpan w:val="5"/>
          </w:tcPr>
          <w:p w:rsidR="009641DF" w:rsidRPr="00AA27A8" w:rsidRDefault="00AA27A8" w:rsidP="00AA27A8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AA27A8">
              <w:rPr>
                <w:b/>
                <w:bCs/>
                <w:i/>
                <w:sz w:val="20"/>
                <w:szCs w:val="20"/>
                <w:lang w:val="ro-RO"/>
              </w:rPr>
              <w:t>-</w:t>
            </w:r>
          </w:p>
        </w:tc>
        <w:tc>
          <w:tcPr>
            <w:tcW w:w="5406" w:type="dxa"/>
            <w:vMerge/>
          </w:tcPr>
          <w:p w:rsidR="009641DF" w:rsidRPr="00AA27A8" w:rsidRDefault="009641DF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Reglementările privind prevenirea fraudei şi corupției sunt comunicate tuturor angajaților entităţii publice. Există confirmări prin semnătură că au fost aduse la cunoștința angajaților?</w:t>
            </w:r>
          </w:p>
        </w:tc>
        <w:tc>
          <w:tcPr>
            <w:tcW w:w="954" w:type="dxa"/>
            <w:gridSpan w:val="2"/>
          </w:tcPr>
          <w:p w:rsidR="009641DF" w:rsidRPr="00AA27A8" w:rsidRDefault="009641DF" w:rsidP="00AA27A8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  <w:p w:rsidR="00AA27A8" w:rsidRPr="00AA27A8" w:rsidRDefault="00AA27A8" w:rsidP="00AA27A8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AA27A8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AA27A8" w:rsidRDefault="009641DF" w:rsidP="00AA27A8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AA27A8" w:rsidRDefault="009641DF" w:rsidP="00AA27A8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  <w:p w:rsidR="00AA27A8" w:rsidRPr="00AA27A8" w:rsidRDefault="00AA27A8" w:rsidP="00AA27A8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AA27A8" w:rsidRDefault="001F5D14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Reglementările privind prevenirea fraudei și corupției sunt indicate în fișa postului angajatorului.</w:t>
            </w:r>
          </w:p>
        </w:tc>
      </w:tr>
      <w:tr w:rsidR="009641DF" w:rsidRPr="00805517" w:rsidTr="00573E58">
        <w:tc>
          <w:tcPr>
            <w:tcW w:w="672" w:type="dxa"/>
            <w:vMerge w:val="restart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cazuri de nerespectare a reglementărilor privind prevenirea fraudei şi corupției?</w:t>
            </w:r>
          </w:p>
        </w:tc>
        <w:tc>
          <w:tcPr>
            <w:tcW w:w="954" w:type="dxa"/>
            <w:gridSpan w:val="2"/>
          </w:tcPr>
          <w:p w:rsidR="009641DF" w:rsidRPr="00AA27A8" w:rsidRDefault="009641DF" w:rsidP="00AA27A8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AA27A8" w:rsidRDefault="009641DF" w:rsidP="00AA27A8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AA27A8" w:rsidRDefault="00A125B3" w:rsidP="00AA27A8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  <w:vMerge w:val="restart"/>
          </w:tcPr>
          <w:p w:rsidR="009641DF" w:rsidRPr="00AA27A8" w:rsidRDefault="001F5D14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Nu există cazuri de nerespectare a reglementărilor privind prevenirea fraudei și corupției.</w:t>
            </w:r>
          </w:p>
        </w:tc>
      </w:tr>
      <w:tr w:rsidR="009641DF" w:rsidRPr="00805517" w:rsidTr="00573E58"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indicați măsurile întreprinse.</w:t>
            </w:r>
          </w:p>
        </w:tc>
        <w:tc>
          <w:tcPr>
            <w:tcW w:w="2826" w:type="dxa"/>
            <w:gridSpan w:val="5"/>
          </w:tcPr>
          <w:p w:rsidR="009641DF" w:rsidRPr="00AA27A8" w:rsidRDefault="009641DF" w:rsidP="00A125B3">
            <w:pPr>
              <w:jc w:val="right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  <w:vMerge/>
          </w:tcPr>
          <w:p w:rsidR="009641DF" w:rsidRPr="00AA27A8" w:rsidRDefault="009641DF" w:rsidP="00573E58">
            <w:pPr>
              <w:rPr>
                <w:rStyle w:val="af2"/>
                <w:b/>
                <w:i/>
                <w:sz w:val="20"/>
                <w:szCs w:val="20"/>
                <w:lang w:val="ro-RO"/>
              </w:rPr>
            </w:pPr>
          </w:p>
        </w:tc>
      </w:tr>
      <w:tr w:rsidR="009641DF" w:rsidRPr="005126CE" w:rsidTr="00573E58">
        <w:trPr>
          <w:trHeight w:val="362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573E5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AA27A8" w:rsidRDefault="009641DF" w:rsidP="00573E58">
            <w:pPr>
              <w:rPr>
                <w:rStyle w:val="af2"/>
                <w:b/>
                <w:i/>
                <w:sz w:val="20"/>
                <w:szCs w:val="20"/>
                <w:lang w:val="ro-RO"/>
              </w:rPr>
            </w:pPr>
          </w:p>
        </w:tc>
      </w:tr>
      <w:tr w:rsidR="009641DF" w:rsidRPr="00805517" w:rsidTr="00573E58">
        <w:tc>
          <w:tcPr>
            <w:tcW w:w="14879" w:type="dxa"/>
            <w:gridSpan w:val="8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2. Funcţii, atribuţii şi sarcini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Regulamentul de organizare şi funcţionare al entității publice este disponibil pentru a fi accesat de către toți angajaţii?</w:t>
            </w:r>
          </w:p>
        </w:tc>
        <w:tc>
          <w:tcPr>
            <w:tcW w:w="954" w:type="dxa"/>
            <w:gridSpan w:val="2"/>
          </w:tcPr>
          <w:p w:rsidR="009641DF" w:rsidRPr="008B54FB" w:rsidRDefault="00A125B3" w:rsidP="008B54F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8B54FB" w:rsidRDefault="009641DF" w:rsidP="008B54F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8B54FB" w:rsidRDefault="009641DF" w:rsidP="008B54F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8B54FB" w:rsidRDefault="00A125B3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Discutat la ședința Consiliul Profesoral și aprobat la ședința Consiliului de Administrație, august 2018.</w:t>
            </w:r>
          </w:p>
        </w:tc>
      </w:tr>
      <w:tr w:rsidR="009641DF" w:rsidRPr="009641DF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Numărul subdiviziunilor structurale autonome care dispun de un regulament propriu de organizare și funcționare</w:t>
            </w:r>
          </w:p>
        </w:tc>
        <w:tc>
          <w:tcPr>
            <w:tcW w:w="2826" w:type="dxa"/>
            <w:gridSpan w:val="5"/>
          </w:tcPr>
          <w:p w:rsidR="009641DF" w:rsidRPr="008B54FB" w:rsidRDefault="008B54FB" w:rsidP="008B54F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8B54FB">
              <w:rPr>
                <w:b/>
                <w:bCs/>
                <w:i/>
                <w:sz w:val="20"/>
                <w:szCs w:val="20"/>
                <w:lang w:val="ro-RO"/>
              </w:rPr>
              <w:t>-</w:t>
            </w:r>
          </w:p>
        </w:tc>
        <w:tc>
          <w:tcPr>
            <w:tcW w:w="5406" w:type="dxa"/>
          </w:tcPr>
          <w:p w:rsidR="009641DF" w:rsidRPr="008B54FB" w:rsidRDefault="009641DF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Sarcinile, rolurile și responsabilitățile fiecărui angajat din entitate sunt formalizate și comunicate în formă scrisă? Există confirmări prin semnătură că acestea au fost aduse la cunoștința fiecărui angajat?</w:t>
            </w:r>
          </w:p>
        </w:tc>
        <w:tc>
          <w:tcPr>
            <w:tcW w:w="954" w:type="dxa"/>
            <w:gridSpan w:val="2"/>
          </w:tcPr>
          <w:p w:rsidR="009641DF" w:rsidRPr="008B54FB" w:rsidRDefault="00A125B3" w:rsidP="008B54F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8B54FB" w:rsidRDefault="009641DF" w:rsidP="008B54F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8B54FB" w:rsidRDefault="009641DF" w:rsidP="008B54F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8B54FB" w:rsidRDefault="00573E58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Sarcinile, rolurile</w:t>
            </w:r>
            <w:r w:rsidR="00F02EF2">
              <w:rPr>
                <w:b/>
                <w:bCs/>
                <w:i/>
                <w:sz w:val="20"/>
                <w:szCs w:val="20"/>
                <w:lang w:val="ro-RO"/>
              </w:rPr>
              <w:t xml:space="preserve"> și responsabilitățile  fiecărui angajat sunt indicate în fișa postului.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o analiză efectuată a volumului de muncă, inclusiv a sarcinilor de lucru efective?</w:t>
            </w:r>
          </w:p>
          <w:p w:rsidR="008A0125" w:rsidRDefault="008A0125" w:rsidP="00573E58">
            <w:pPr>
              <w:rPr>
                <w:sz w:val="20"/>
                <w:szCs w:val="20"/>
                <w:lang w:val="ro-RO"/>
              </w:rPr>
            </w:pPr>
          </w:p>
          <w:p w:rsidR="008A0125" w:rsidRDefault="008A0125" w:rsidP="00573E58">
            <w:pPr>
              <w:rPr>
                <w:sz w:val="20"/>
                <w:szCs w:val="20"/>
                <w:lang w:val="ro-RO"/>
              </w:rPr>
            </w:pPr>
          </w:p>
          <w:p w:rsidR="008A0125" w:rsidRPr="00C97739" w:rsidRDefault="008A0125" w:rsidP="00573E5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4" w:type="dxa"/>
            <w:gridSpan w:val="2"/>
          </w:tcPr>
          <w:p w:rsidR="009641DF" w:rsidRPr="008B54FB" w:rsidRDefault="00A125B3" w:rsidP="00A125B3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8B54FB" w:rsidRDefault="009641DF" w:rsidP="008B54F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8B54FB" w:rsidRDefault="009641DF" w:rsidP="008B54F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8B54FB" w:rsidRDefault="00F02EF2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Analiza efectuată a volumului de muncă,  inclusiv a sarcinilor de lucru efective sunt fixate în dările de seamă semestriale.</w:t>
            </w:r>
          </w:p>
        </w:tc>
      </w:tr>
      <w:tr w:rsidR="009641DF" w:rsidRPr="005126CE" w:rsidTr="00573E58">
        <w:trPr>
          <w:trHeight w:val="272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573E58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805517" w:rsidTr="00573E58">
        <w:tc>
          <w:tcPr>
            <w:tcW w:w="14879" w:type="dxa"/>
            <w:gridSpan w:val="8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3. Angajamentul față de competență</w:t>
            </w:r>
          </w:p>
        </w:tc>
      </w:tr>
      <w:tr w:rsidR="009641DF" w:rsidRPr="00805517" w:rsidTr="008A0125">
        <w:trPr>
          <w:trHeight w:val="500"/>
        </w:trPr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analizate și stabilite cunoștințele și aptitudinile necesare a fi deținute în vederea îndeplinirii sarcinilor /atribuțiilor asociate fiecărui post?</w:t>
            </w:r>
          </w:p>
        </w:tc>
        <w:tc>
          <w:tcPr>
            <w:tcW w:w="954" w:type="dxa"/>
            <w:gridSpan w:val="2"/>
          </w:tcPr>
          <w:p w:rsidR="009641DF" w:rsidRPr="008B54FB" w:rsidRDefault="009641DF" w:rsidP="008B54F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  <w:p w:rsidR="008B54FB" w:rsidRPr="008B54FB" w:rsidRDefault="008B54FB" w:rsidP="008B54F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8B54FB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1706AA" w:rsidRDefault="001706AA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1706AA">
              <w:rPr>
                <w:b/>
                <w:bCs/>
                <w:i/>
                <w:sz w:val="20"/>
                <w:szCs w:val="20"/>
                <w:lang w:val="ro-RO"/>
              </w:rPr>
              <w:t>Cunoștințele</w:t>
            </w:r>
            <w:r w:rsidR="00BA5A8E">
              <w:rPr>
                <w:b/>
                <w:bCs/>
                <w:i/>
                <w:sz w:val="20"/>
                <w:szCs w:val="20"/>
                <w:lang w:val="ro-RO"/>
              </w:rPr>
              <w:t xml:space="preserve"> și aptitudinile necesare  a fi deținute sunt analizate și stabilite pentru fiecare post.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Entitateapublică aplică un program de instruire iniţială pentru noii angajaţi?</w:t>
            </w:r>
          </w:p>
        </w:tc>
        <w:tc>
          <w:tcPr>
            <w:tcW w:w="954" w:type="dxa"/>
            <w:gridSpan w:val="2"/>
          </w:tcPr>
          <w:p w:rsidR="009641DF" w:rsidRPr="008B54FB" w:rsidRDefault="008B54FB" w:rsidP="008B54F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8B54FB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A125B3" w:rsidRDefault="007B5E3C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I</w:t>
            </w:r>
            <w:r w:rsidR="007704AD">
              <w:rPr>
                <w:b/>
                <w:bCs/>
                <w:i/>
                <w:sz w:val="20"/>
                <w:szCs w:val="20"/>
                <w:lang w:val="ro-RO"/>
              </w:rPr>
              <w:t xml:space="preserve">nstruirea inițială  pentru noii 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angajați este fixată în registrul de evidență a tehnicii securității.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Programul anual de instruire profesională continuă este elaborat în rezultatul evaluării necesităților de instruire a angajaților?</w:t>
            </w:r>
          </w:p>
        </w:tc>
        <w:tc>
          <w:tcPr>
            <w:tcW w:w="954" w:type="dxa"/>
            <w:gridSpan w:val="2"/>
          </w:tcPr>
          <w:p w:rsidR="009641DF" w:rsidRPr="008B54FB" w:rsidRDefault="008B54FB" w:rsidP="008B54F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8B54FB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23226F" w:rsidRDefault="0023226F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23226F">
              <w:rPr>
                <w:b/>
                <w:bCs/>
                <w:i/>
                <w:sz w:val="20"/>
                <w:szCs w:val="20"/>
                <w:lang w:val="ro-RO"/>
              </w:rPr>
              <w:t>Programul se elaborează anual conform Codului Educației al Republicii Moldova, 2014.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color w:val="000000"/>
                <w:sz w:val="20"/>
                <w:szCs w:val="20"/>
                <w:lang w:val="ro-RO"/>
              </w:rPr>
              <w:t>Angajaţii beneficiază de instruire relevantă responsabilităţilor care le-au fost desemnate?</w:t>
            </w:r>
          </w:p>
        </w:tc>
        <w:tc>
          <w:tcPr>
            <w:tcW w:w="954" w:type="dxa"/>
            <w:gridSpan w:val="2"/>
          </w:tcPr>
          <w:p w:rsidR="009641DF" w:rsidRPr="008B54FB" w:rsidRDefault="008B54FB" w:rsidP="008B54F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8B54FB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127633" w:rsidRDefault="00127633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127633">
              <w:rPr>
                <w:b/>
                <w:bCs/>
                <w:i/>
                <w:sz w:val="20"/>
                <w:szCs w:val="20"/>
                <w:lang w:val="ro-RO"/>
              </w:rPr>
              <w:t xml:space="preserve">Angajații </w:t>
            </w:r>
            <w:r w:rsidR="007C3698">
              <w:rPr>
                <w:b/>
                <w:bCs/>
                <w:i/>
                <w:sz w:val="20"/>
                <w:szCs w:val="20"/>
                <w:lang w:val="ro-RO"/>
              </w:rPr>
              <w:t>beneficiază de instruire relevantă  responsabilităților.</w:t>
            </w:r>
          </w:p>
        </w:tc>
      </w:tr>
      <w:tr w:rsidR="009641DF" w:rsidRPr="00805517" w:rsidTr="00573E58">
        <w:trPr>
          <w:trHeight w:val="56"/>
        </w:trPr>
        <w:tc>
          <w:tcPr>
            <w:tcW w:w="672" w:type="dxa"/>
            <w:vMerge w:val="restart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Bugetul entității publice include resursele necesare pentru implementarea programului de pregătire profesională continuă?</w:t>
            </w:r>
          </w:p>
        </w:tc>
        <w:tc>
          <w:tcPr>
            <w:tcW w:w="954" w:type="dxa"/>
            <w:gridSpan w:val="2"/>
          </w:tcPr>
          <w:p w:rsidR="009641DF" w:rsidRPr="008B54FB" w:rsidRDefault="008B54FB" w:rsidP="008B54F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8B54FB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127633" w:rsidRDefault="00804AD1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Programul de pregătire profesională continuă este finalizat din bugetul instituției.</w:t>
            </w:r>
          </w:p>
        </w:tc>
      </w:tr>
      <w:tr w:rsidR="009641DF" w:rsidRPr="009641DF" w:rsidTr="00573E58">
        <w:trPr>
          <w:trHeight w:val="415"/>
        </w:trPr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indicați:</w:t>
            </w:r>
          </w:p>
          <w:p w:rsidR="009641DF" w:rsidRPr="00C97739" w:rsidRDefault="009641DF" w:rsidP="00573E58">
            <w:pPr>
              <w:pStyle w:val="af8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cuantumul</w:t>
            </w:r>
            <w:r w:rsidRPr="00C97739">
              <w:rPr>
                <w:bCs/>
                <w:sz w:val="20"/>
                <w:szCs w:val="20"/>
              </w:rPr>
              <w:t xml:space="preserve"> mijloacelor aprobate pentru</w:t>
            </w:r>
            <w:r w:rsidRPr="00C97739">
              <w:rPr>
                <w:sz w:val="20"/>
                <w:szCs w:val="20"/>
              </w:rPr>
              <w:t xml:space="preserve"> pregătire profesională continuă</w:t>
            </w:r>
            <w:r w:rsidRPr="00C97739">
              <w:rPr>
                <w:bCs/>
                <w:sz w:val="20"/>
                <w:szCs w:val="20"/>
              </w:rPr>
              <w:t xml:space="preserve"> (mii lei)</w:t>
            </w:r>
          </w:p>
        </w:tc>
        <w:tc>
          <w:tcPr>
            <w:tcW w:w="2826" w:type="dxa"/>
            <w:gridSpan w:val="5"/>
          </w:tcPr>
          <w:p w:rsidR="009641DF" w:rsidRPr="008B54FB" w:rsidRDefault="009641DF" w:rsidP="008B54F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  <w:p w:rsidR="008B54FB" w:rsidRPr="008B54FB" w:rsidRDefault="008B54FB" w:rsidP="008B54F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8B54FB">
              <w:rPr>
                <w:b/>
                <w:bCs/>
                <w:i/>
                <w:sz w:val="20"/>
                <w:szCs w:val="20"/>
                <w:lang w:val="ro-RO"/>
              </w:rPr>
              <w:t>34,0</w:t>
            </w:r>
          </w:p>
        </w:tc>
        <w:tc>
          <w:tcPr>
            <w:tcW w:w="5406" w:type="dxa"/>
          </w:tcPr>
          <w:p w:rsidR="009641DF" w:rsidRPr="00127633" w:rsidRDefault="009641DF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</w:tr>
      <w:tr w:rsidR="009641DF" w:rsidRPr="009641DF" w:rsidTr="00573E58">
        <w:trPr>
          <w:trHeight w:val="415"/>
        </w:trPr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cuantumul</w:t>
            </w:r>
            <w:r w:rsidRPr="00C97739">
              <w:rPr>
                <w:bCs/>
                <w:sz w:val="20"/>
                <w:szCs w:val="20"/>
              </w:rPr>
              <w:t xml:space="preserve"> mijloacelor executate pentru</w:t>
            </w:r>
            <w:r w:rsidRPr="00C97739">
              <w:rPr>
                <w:sz w:val="20"/>
                <w:szCs w:val="20"/>
              </w:rPr>
              <w:t xml:space="preserve"> pregătire profesională continuă</w:t>
            </w:r>
            <w:r w:rsidRPr="00C97739">
              <w:rPr>
                <w:bCs/>
                <w:sz w:val="20"/>
                <w:szCs w:val="20"/>
              </w:rPr>
              <w:t xml:space="preserve"> (mii lei)</w:t>
            </w:r>
          </w:p>
        </w:tc>
        <w:tc>
          <w:tcPr>
            <w:tcW w:w="2826" w:type="dxa"/>
            <w:gridSpan w:val="5"/>
          </w:tcPr>
          <w:p w:rsidR="009641DF" w:rsidRPr="008B54FB" w:rsidRDefault="008B54FB" w:rsidP="008B54F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8B54FB">
              <w:rPr>
                <w:b/>
                <w:bCs/>
                <w:i/>
                <w:sz w:val="20"/>
                <w:szCs w:val="20"/>
                <w:lang w:val="ro-RO"/>
              </w:rPr>
              <w:t>21,6</w:t>
            </w:r>
          </w:p>
        </w:tc>
        <w:tc>
          <w:tcPr>
            <w:tcW w:w="5406" w:type="dxa"/>
          </w:tcPr>
          <w:p w:rsidR="009641DF" w:rsidRPr="00127633" w:rsidRDefault="009641DF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</w:tr>
      <w:tr w:rsidR="009641DF" w:rsidRPr="00805517" w:rsidTr="00573E58">
        <w:trPr>
          <w:trHeight w:val="474"/>
        </w:trPr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Este performanța individuală evaluată periodic în raport cu obiectivele individuale stabilite?</w:t>
            </w:r>
          </w:p>
        </w:tc>
        <w:tc>
          <w:tcPr>
            <w:tcW w:w="954" w:type="dxa"/>
            <w:gridSpan w:val="2"/>
          </w:tcPr>
          <w:p w:rsidR="009641DF" w:rsidRPr="008B54FB" w:rsidRDefault="008B54FB" w:rsidP="008B54F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8B54FB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8B54FB" w:rsidRDefault="009641DF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8B54FB" w:rsidRDefault="009641DF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8B54FB" w:rsidRDefault="00804AD1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În cadrul Comisiilor Metodice este evaluată performanța în raport cu obiectivele individuale stabilite.</w:t>
            </w:r>
          </w:p>
        </w:tc>
      </w:tr>
      <w:tr w:rsidR="009641DF" w:rsidRPr="00DC4858" w:rsidTr="00573E58">
        <w:trPr>
          <w:trHeight w:val="474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573E58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805517" w:rsidTr="00573E58">
        <w:tc>
          <w:tcPr>
            <w:tcW w:w="14879" w:type="dxa"/>
            <w:gridSpan w:val="8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4. Abordarea şi stilul de operare al conducerii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Managerii de nivel superior promovează şi contribuie la dezvoltarea sistemului decontrol intern managerial?</w:t>
            </w:r>
          </w:p>
        </w:tc>
        <w:tc>
          <w:tcPr>
            <w:tcW w:w="954" w:type="dxa"/>
            <w:gridSpan w:val="2"/>
          </w:tcPr>
          <w:p w:rsidR="009641DF" w:rsidRPr="0011638D" w:rsidRDefault="0011638D" w:rsidP="0011638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11638D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11638D" w:rsidRDefault="009641DF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11638D" w:rsidRDefault="009641DF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11638D" w:rsidRDefault="0011638D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11638D">
              <w:rPr>
                <w:b/>
                <w:bCs/>
                <w:i/>
                <w:sz w:val="20"/>
                <w:szCs w:val="20"/>
                <w:lang w:val="ro-RO"/>
              </w:rPr>
              <w:t>Prin orga</w:t>
            </w:r>
            <w:r w:rsidR="00BF07DB">
              <w:rPr>
                <w:b/>
                <w:bCs/>
                <w:i/>
                <w:sz w:val="20"/>
                <w:szCs w:val="20"/>
                <w:lang w:val="ro-RO"/>
              </w:rPr>
              <w:t>nizarea seminarelor, ședințelor de informare managerii de nivel  superior promovează și contribuie la dezvoltarea sistemului de control intern managerial.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Responsabilitățile de control intern managerial ale managerilor operaționali sunt clar definite în fișele postului?</w:t>
            </w:r>
          </w:p>
        </w:tc>
        <w:tc>
          <w:tcPr>
            <w:tcW w:w="954" w:type="dxa"/>
            <w:gridSpan w:val="2"/>
          </w:tcPr>
          <w:p w:rsidR="009641DF" w:rsidRPr="0011638D" w:rsidRDefault="0011638D" w:rsidP="0011638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11638D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11638D" w:rsidRDefault="009641DF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11638D" w:rsidRDefault="009641DF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11638D" w:rsidRDefault="006003B9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În fișa postului sunt clar definite responsabilitățile de control intern managerial.</w:t>
            </w:r>
          </w:p>
        </w:tc>
      </w:tr>
      <w:tr w:rsidR="009641DF" w:rsidRPr="00DC4858" w:rsidTr="00573E58">
        <w:trPr>
          <w:trHeight w:val="554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573E58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573E58">
        <w:tc>
          <w:tcPr>
            <w:tcW w:w="14879" w:type="dxa"/>
            <w:gridSpan w:val="8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5. Structura organizaţională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Structura organizațională asigură o atribuire clară a autorității și responsabilității la toate nivelurile organizaționale?</w:t>
            </w:r>
          </w:p>
        </w:tc>
        <w:tc>
          <w:tcPr>
            <w:tcW w:w="954" w:type="dxa"/>
            <w:gridSpan w:val="2"/>
          </w:tcPr>
          <w:p w:rsidR="009641DF" w:rsidRPr="006C5929" w:rsidRDefault="0023226F" w:rsidP="006C592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6C5929" w:rsidRDefault="009641DF" w:rsidP="006C5929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6C5929" w:rsidRDefault="009641DF" w:rsidP="006C5929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6C5929" w:rsidRDefault="006003B9" w:rsidP="006C5929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Repartizarea responsabilităților</w:t>
            </w:r>
            <w:r w:rsidR="00BD7BEC">
              <w:rPr>
                <w:b/>
                <w:bCs/>
                <w:i/>
                <w:sz w:val="20"/>
                <w:szCs w:val="20"/>
                <w:lang w:val="ro-RO"/>
              </w:rPr>
              <w:t xml:space="preserve"> este asigurată  de structura organizațională la toate nivelurile</w:t>
            </w:r>
            <w:r w:rsidR="00A916A1"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 definit clar competenţele, drepturile, responsabilităţile, sarcinile, obiectivele şi liniile de raportare ale fiecărei subdiviziuni structurale în corespundere cu structura sa organizațională?</w:t>
            </w:r>
          </w:p>
        </w:tc>
        <w:tc>
          <w:tcPr>
            <w:tcW w:w="954" w:type="dxa"/>
            <w:gridSpan w:val="2"/>
          </w:tcPr>
          <w:p w:rsidR="006C5929" w:rsidRPr="006C5929" w:rsidRDefault="006C5929" w:rsidP="006C592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  <w:p w:rsidR="009641DF" w:rsidRPr="006C5929" w:rsidRDefault="0023226F" w:rsidP="006C592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6C5929" w:rsidRDefault="009641DF" w:rsidP="006C5929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6C5929" w:rsidRDefault="009641DF" w:rsidP="006C5929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6C5929" w:rsidRDefault="00A916A1" w:rsidP="006C5929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În corespundere cu structura</w:t>
            </w:r>
            <w:r w:rsidR="00516885">
              <w:rPr>
                <w:b/>
                <w:bCs/>
                <w:i/>
                <w:sz w:val="20"/>
                <w:szCs w:val="20"/>
                <w:lang w:val="ro-RO"/>
              </w:rPr>
              <w:t xml:space="preserve"> sa organizațională instituția</w:t>
            </w:r>
            <w:bookmarkStart w:id="0" w:name="_GoBack"/>
            <w:bookmarkEnd w:id="0"/>
            <w:r w:rsidR="00D376C9">
              <w:rPr>
                <w:b/>
                <w:bCs/>
                <w:i/>
                <w:sz w:val="20"/>
                <w:szCs w:val="20"/>
                <w:lang w:val="ro-RO"/>
              </w:rPr>
              <w:t xml:space="preserve"> a definit clar  competențele, drepturile, responsabilitățile, sarcinile, obiectivele fixate în fișa postului  fiecărui angajat.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Structura organizațională asigură segregarea funcțiilor?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15172C" w:rsidRDefault="0015172C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15172C">
              <w:rPr>
                <w:b/>
                <w:bCs/>
                <w:i/>
                <w:sz w:val="20"/>
                <w:szCs w:val="20"/>
                <w:lang w:val="ro-RO"/>
              </w:rPr>
              <w:t>Separarea funcțiilor este asigurată  de structura organizațională.</w:t>
            </w:r>
          </w:p>
        </w:tc>
      </w:tr>
      <w:tr w:rsidR="009641DF" w:rsidRPr="005126CE" w:rsidTr="00573E58">
        <w:trPr>
          <w:trHeight w:val="556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573E58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573E58">
        <w:tc>
          <w:tcPr>
            <w:tcW w:w="14879" w:type="dxa"/>
            <w:gridSpan w:val="8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6. Împuterniciri delegate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stabilite și comunicate în formă scrisă limitele competenţelor care se deleagă?</w:t>
            </w:r>
          </w:p>
        </w:tc>
        <w:tc>
          <w:tcPr>
            <w:tcW w:w="954" w:type="dxa"/>
            <w:gridSpan w:val="2"/>
          </w:tcPr>
          <w:p w:rsidR="009641DF" w:rsidRPr="006C5929" w:rsidRDefault="006C5929" w:rsidP="006C592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6C5929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F457B" w:rsidRDefault="00055F4A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Limitele competențelor sunt stabilite</w:t>
            </w:r>
            <w:r w:rsidR="00721C0F">
              <w:rPr>
                <w:b/>
                <w:bCs/>
                <w:i/>
                <w:sz w:val="20"/>
                <w:szCs w:val="20"/>
                <w:lang w:val="ro-RO"/>
              </w:rPr>
              <w:t>în fișa postului pentru fiecare angajat.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Managerii de toate nivelurile din cadrul entităţii publice asigură delegarea împuternicirilor doar angajaților care dispun de competenţa necesară?</w:t>
            </w:r>
          </w:p>
        </w:tc>
        <w:tc>
          <w:tcPr>
            <w:tcW w:w="954" w:type="dxa"/>
            <w:gridSpan w:val="2"/>
          </w:tcPr>
          <w:p w:rsidR="009641DF" w:rsidRPr="006C5929" w:rsidRDefault="006C5929" w:rsidP="006C592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6C5929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F457B" w:rsidRDefault="00721C0F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Delegarea împuternicirilor sunt delegate doar angajatorilor  care dispun  de competență necesară.</w:t>
            </w:r>
          </w:p>
        </w:tc>
      </w:tr>
      <w:tr w:rsidR="009641DF" w:rsidRPr="00805517" w:rsidTr="006C5929">
        <w:trPr>
          <w:trHeight w:val="445"/>
        </w:trPr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Este efectuată o evaluare (internă/externă) a modului de delegare aîmputernicirilor?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F457B" w:rsidRDefault="00721C0F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 xml:space="preserve">Delegarea </w:t>
            </w:r>
            <w:r w:rsidR="007704AD">
              <w:rPr>
                <w:b/>
                <w:bCs/>
                <w:i/>
                <w:sz w:val="20"/>
                <w:szCs w:val="20"/>
                <w:lang w:val="ro-RO"/>
              </w:rPr>
              <w:t xml:space="preserve"> împuternicirilor este evaluată</w:t>
            </w:r>
            <w:r w:rsidR="00546C07">
              <w:rPr>
                <w:b/>
                <w:bCs/>
                <w:i/>
                <w:sz w:val="20"/>
                <w:szCs w:val="20"/>
                <w:lang w:val="ro-RO"/>
              </w:rPr>
              <w:t xml:space="preserve"> intern.</w:t>
            </w:r>
          </w:p>
        </w:tc>
      </w:tr>
      <w:tr w:rsidR="009641DF" w:rsidRPr="00C97739" w:rsidTr="00573E58">
        <w:trPr>
          <w:trHeight w:val="541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lastRenderedPageBreak/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641DF" w:rsidRPr="00805517" w:rsidTr="00573E58">
        <w:tc>
          <w:tcPr>
            <w:tcW w:w="14879" w:type="dxa"/>
            <w:gridSpan w:val="8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III. MANAGEMENTUL PERFORMANŢELOR ŞI AL RISCURILOR</w:t>
            </w:r>
          </w:p>
        </w:tc>
      </w:tr>
      <w:tr w:rsidR="009641DF" w:rsidRPr="00C97739" w:rsidTr="00573E58">
        <w:tc>
          <w:tcPr>
            <w:tcW w:w="14879" w:type="dxa"/>
            <w:gridSpan w:val="8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7. Stabilirea obiectivelor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şi-a stabilit obiective strategice în conformitate cu misiunea entității?</w:t>
            </w:r>
          </w:p>
        </w:tc>
        <w:tc>
          <w:tcPr>
            <w:tcW w:w="954" w:type="dxa"/>
            <w:gridSpan w:val="2"/>
          </w:tcPr>
          <w:p w:rsidR="009641DF" w:rsidRPr="006B2882" w:rsidRDefault="006B2882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6B2882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6B2882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6B2882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6B2882" w:rsidRDefault="00CE76D4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Obiectivele strategice</w:t>
            </w:r>
            <w:r w:rsidR="007769C8">
              <w:rPr>
                <w:b/>
                <w:bCs/>
                <w:i/>
                <w:sz w:val="20"/>
                <w:szCs w:val="20"/>
                <w:lang w:val="ro-RO"/>
              </w:rPr>
              <w:t xml:space="preserve"> sunt stabilite în conformitate cu misiunea instituției și indicate în planul strategic, anual.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Obiectivele operaţionale ale entităţii sunt coerente cu obiectivele strategice ale acesteia și documentele relevante de politici?</w:t>
            </w:r>
          </w:p>
        </w:tc>
        <w:tc>
          <w:tcPr>
            <w:tcW w:w="954" w:type="dxa"/>
            <w:gridSpan w:val="2"/>
          </w:tcPr>
          <w:p w:rsidR="009641DF" w:rsidRPr="006B2882" w:rsidRDefault="006B2882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6B2882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6B2882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6B2882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6B2882" w:rsidRDefault="007769C8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Coerența obiectivelor strategice și celor operaționale  demonstrează succesele obținute de instituție.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şi-a stabilit obiective operaţionale specifice, măsurabile, abordabile, relevante şi definite în timp?</w:t>
            </w:r>
          </w:p>
        </w:tc>
        <w:tc>
          <w:tcPr>
            <w:tcW w:w="954" w:type="dxa"/>
            <w:gridSpan w:val="2"/>
          </w:tcPr>
          <w:p w:rsidR="009641DF" w:rsidRPr="006B2882" w:rsidRDefault="006B2882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6B2882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6B2882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6B2882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6B2882" w:rsidRDefault="007769C8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Analiza efectuată</w:t>
            </w:r>
            <w:r w:rsidR="00000264">
              <w:rPr>
                <w:b/>
                <w:bCs/>
                <w:i/>
                <w:sz w:val="20"/>
                <w:szCs w:val="20"/>
                <w:lang w:val="ro-RO"/>
              </w:rPr>
              <w:t xml:space="preserve"> de notă obiectivele </w:t>
            </w:r>
            <w:r w:rsidR="007704AD">
              <w:rPr>
                <w:b/>
                <w:bCs/>
                <w:i/>
                <w:sz w:val="20"/>
                <w:szCs w:val="20"/>
                <w:lang w:val="ro-RO"/>
              </w:rPr>
              <w:t>operaționale specifice, măsurabile</w:t>
            </w:r>
            <w:r w:rsidR="00000264">
              <w:rPr>
                <w:b/>
                <w:bCs/>
                <w:i/>
                <w:sz w:val="20"/>
                <w:szCs w:val="20"/>
                <w:lang w:val="ro-RO"/>
              </w:rPr>
              <w:t>, abordabile, relevante și definite în timp.</w:t>
            </w:r>
          </w:p>
        </w:tc>
      </w:tr>
      <w:tr w:rsidR="009641DF" w:rsidRPr="00805517" w:rsidTr="00573E58">
        <w:tc>
          <w:tcPr>
            <w:tcW w:w="672" w:type="dxa"/>
            <w:vMerge w:val="restart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Entitatea publică a stabilit obiective individuale pentru fiecare angajat?</w:t>
            </w:r>
          </w:p>
        </w:tc>
        <w:tc>
          <w:tcPr>
            <w:tcW w:w="954" w:type="dxa"/>
            <w:gridSpan w:val="2"/>
          </w:tcPr>
          <w:p w:rsidR="009641DF" w:rsidRPr="006B2882" w:rsidRDefault="006B2882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6B2882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6B2882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6B2882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6B2882" w:rsidRDefault="00000264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În fișa postului fiecărui angajat instituția a stabilit obiectivele individuale care sunt corelate cu obiectivele operaționale.</w:t>
            </w:r>
          </w:p>
        </w:tc>
      </w:tr>
      <w:tr w:rsidR="009641DF" w:rsidRPr="00754ECA" w:rsidTr="00573E58">
        <w:tc>
          <w:tcPr>
            <w:tcW w:w="672" w:type="dxa"/>
            <w:vMerge/>
          </w:tcPr>
          <w:p w:rsidR="009641DF" w:rsidRDefault="009641DF" w:rsidP="00573E58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Default="009641DF" w:rsidP="00573E5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Dacă Da, sunt acestea corelate cu obiectivele operaționale?</w:t>
            </w:r>
          </w:p>
        </w:tc>
        <w:tc>
          <w:tcPr>
            <w:tcW w:w="954" w:type="dxa"/>
            <w:gridSpan w:val="2"/>
          </w:tcPr>
          <w:p w:rsidR="009641DF" w:rsidRPr="006B2882" w:rsidRDefault="006B2882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6B2882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6B2882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6B2882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6B2882" w:rsidRDefault="009641DF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</w:tr>
      <w:tr w:rsidR="009641DF" w:rsidRPr="005126CE" w:rsidTr="00573E58">
        <w:trPr>
          <w:trHeight w:val="538"/>
        </w:trPr>
        <w:tc>
          <w:tcPr>
            <w:tcW w:w="6647" w:type="dxa"/>
            <w:gridSpan w:val="2"/>
            <w:vAlign w:val="center"/>
          </w:tcPr>
          <w:p w:rsidR="009641DF" w:rsidRDefault="009641DF" w:rsidP="00573E58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805517" w:rsidTr="00573E58">
        <w:tc>
          <w:tcPr>
            <w:tcW w:w="14879" w:type="dxa"/>
            <w:gridSpan w:val="8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8. Planificarea, monitorizarea şi raportarea privind performanțele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planuri de acţiuni strategice?</w:t>
            </w:r>
          </w:p>
        </w:tc>
        <w:tc>
          <w:tcPr>
            <w:tcW w:w="954" w:type="dxa"/>
            <w:gridSpan w:val="2"/>
          </w:tcPr>
          <w:p w:rsidR="009641DF" w:rsidRPr="0055268F" w:rsidRDefault="006B2882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55268F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55268F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55268F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55268F" w:rsidRDefault="00AB60A6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Instituția dispune de planuri și acțiuni strategice.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planuri de acţiuni anuale?</w:t>
            </w:r>
          </w:p>
        </w:tc>
        <w:tc>
          <w:tcPr>
            <w:tcW w:w="954" w:type="dxa"/>
            <w:gridSpan w:val="2"/>
          </w:tcPr>
          <w:p w:rsidR="009641DF" w:rsidRPr="0055268F" w:rsidRDefault="006B2882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55268F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55268F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55268F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55268F" w:rsidRDefault="00A80A38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Planul de acțiuni anuale sunt discutate și aprobate în luna august la început de an școlar.</w:t>
            </w:r>
          </w:p>
        </w:tc>
      </w:tr>
      <w:tr w:rsidR="009641DF" w:rsidRPr="00754ECA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Fiecare subdiviziune structurală autonomă dispune de un plan de acțiuni?</w:t>
            </w:r>
          </w:p>
        </w:tc>
        <w:tc>
          <w:tcPr>
            <w:tcW w:w="954" w:type="dxa"/>
            <w:gridSpan w:val="2"/>
          </w:tcPr>
          <w:p w:rsidR="009641DF" w:rsidRPr="0055268F" w:rsidRDefault="001A6B4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55268F">
              <w:rPr>
                <w:b/>
                <w:bCs/>
                <w:i/>
                <w:sz w:val="20"/>
                <w:szCs w:val="20"/>
                <w:lang w:val="ro-RO"/>
              </w:rPr>
              <w:t>-</w:t>
            </w:r>
          </w:p>
        </w:tc>
        <w:tc>
          <w:tcPr>
            <w:tcW w:w="937" w:type="dxa"/>
            <w:gridSpan w:val="2"/>
          </w:tcPr>
          <w:p w:rsidR="009641DF" w:rsidRPr="0055268F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55268F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55268F" w:rsidRDefault="009641DF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</w:tr>
      <w:tr w:rsidR="009641DF" w:rsidRPr="00805517" w:rsidTr="00573E58">
        <w:tc>
          <w:tcPr>
            <w:tcW w:w="672" w:type="dxa"/>
            <w:vMerge w:val="restart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Planurile de acţiuni includ:</w:t>
            </w:r>
          </w:p>
          <w:p w:rsidR="009641DF" w:rsidRPr="00C97739" w:rsidRDefault="009641DF" w:rsidP="00573E58">
            <w:pPr>
              <w:pStyle w:val="af8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obiective?</w:t>
            </w:r>
          </w:p>
        </w:tc>
        <w:tc>
          <w:tcPr>
            <w:tcW w:w="954" w:type="dxa"/>
            <w:gridSpan w:val="2"/>
          </w:tcPr>
          <w:p w:rsidR="009641DF" w:rsidRPr="0055268F" w:rsidRDefault="006B2882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55268F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55268F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55268F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55268F" w:rsidRDefault="00C61689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Planurile de acțiuni includ obiectivele operaționale corelate cu obiectivele strategice și documentele relevante de politici.</w:t>
            </w:r>
          </w:p>
        </w:tc>
      </w:tr>
      <w:tr w:rsidR="009641DF" w:rsidRPr="00805517" w:rsidTr="00573E58"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indicatori de performanță măsurabili?</w:t>
            </w:r>
          </w:p>
        </w:tc>
        <w:tc>
          <w:tcPr>
            <w:tcW w:w="954" w:type="dxa"/>
            <w:gridSpan w:val="2"/>
          </w:tcPr>
          <w:p w:rsidR="009641DF" w:rsidRPr="0055268F" w:rsidRDefault="006B2882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55268F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55268F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55268F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55268F" w:rsidRDefault="004677F2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Planul de acțiuni conțin</w:t>
            </w:r>
            <w:r w:rsidR="007704AD">
              <w:rPr>
                <w:b/>
                <w:bCs/>
                <w:i/>
                <w:sz w:val="20"/>
                <w:szCs w:val="20"/>
                <w:lang w:val="ro-RO"/>
              </w:rPr>
              <w:t xml:space="preserve">e 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 xml:space="preserve"> indicatori de performanță măsurabilă care sunt evaluați periodic.</w:t>
            </w:r>
          </w:p>
        </w:tc>
      </w:tr>
      <w:tr w:rsidR="009641DF" w:rsidRPr="00805517" w:rsidTr="00573E58"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riscuri asociate obiectivelor?</w:t>
            </w:r>
          </w:p>
        </w:tc>
        <w:tc>
          <w:tcPr>
            <w:tcW w:w="954" w:type="dxa"/>
            <w:gridSpan w:val="2"/>
          </w:tcPr>
          <w:p w:rsidR="009641DF" w:rsidRPr="0055268F" w:rsidRDefault="006B2882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55268F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55268F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55268F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55268F" w:rsidRDefault="004677F2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Planurile de acțiuni conțin riscuri</w:t>
            </w:r>
            <w:r w:rsidR="00B62B75">
              <w:rPr>
                <w:b/>
                <w:bCs/>
                <w:i/>
                <w:sz w:val="20"/>
                <w:szCs w:val="20"/>
                <w:lang w:val="ro-RO"/>
              </w:rPr>
              <w:t xml:space="preserve"> asociate obiectivelor.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Planurile de acțiuni ale entității publice sunt accesibile părților interesate (interne / externe)?</w:t>
            </w:r>
          </w:p>
        </w:tc>
        <w:tc>
          <w:tcPr>
            <w:tcW w:w="954" w:type="dxa"/>
            <w:gridSpan w:val="2"/>
          </w:tcPr>
          <w:p w:rsidR="009641DF" w:rsidRPr="0055268F" w:rsidRDefault="006B2882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55268F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55268F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55268F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55268F" w:rsidRDefault="00D448C1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Planurile de acțiune ale inst</w:t>
            </w:r>
            <w:r w:rsidR="007704AD">
              <w:rPr>
                <w:b/>
                <w:bCs/>
                <w:i/>
                <w:sz w:val="20"/>
                <w:szCs w:val="20"/>
                <w:lang w:val="ro-RO"/>
              </w:rPr>
              <w:t>ituției sunt  afișate la panoul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 xml:space="preserve"> de informații.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Resursele alocate sunt repartizate astfel, încât să asigure activitățile necesare realizării obiectivelor specifice fiecărei subdiviziuni structurale?</w:t>
            </w:r>
          </w:p>
        </w:tc>
        <w:tc>
          <w:tcPr>
            <w:tcW w:w="954" w:type="dxa"/>
            <w:gridSpan w:val="2"/>
          </w:tcPr>
          <w:p w:rsidR="009641DF" w:rsidRPr="0055268F" w:rsidRDefault="006B2882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55268F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55268F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55268F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55268F" w:rsidRDefault="007964F4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Se identifică necesitățile apoi se planifică resursele care să asigure implementarea  activităților necesare.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 cazul modificării obiectivelor, sunt stabilite măsurile necesare pentru încadrarea în resursele alocate?</w:t>
            </w:r>
          </w:p>
        </w:tc>
        <w:tc>
          <w:tcPr>
            <w:tcW w:w="954" w:type="dxa"/>
            <w:gridSpan w:val="2"/>
          </w:tcPr>
          <w:p w:rsidR="009641DF" w:rsidRPr="0055268F" w:rsidRDefault="006B2882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55268F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55268F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55268F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55268F" w:rsidRDefault="007964F4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Resursele alocate permit realizarea obiectivelor în caz de modificarea a lor.</w:t>
            </w:r>
          </w:p>
        </w:tc>
      </w:tr>
      <w:tr w:rsidR="009641DF" w:rsidRPr="00805517" w:rsidTr="00573E58">
        <w:tc>
          <w:tcPr>
            <w:tcW w:w="672" w:type="dxa"/>
            <w:vMerge w:val="restart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Realizarea planurilor de acțiuni se evaluează, monitorizează şi raportează:</w:t>
            </w:r>
          </w:p>
          <w:p w:rsidR="009641DF" w:rsidRPr="00C97739" w:rsidRDefault="009641DF" w:rsidP="00573E58">
            <w:pPr>
              <w:pStyle w:val="af8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trimestrial</w:t>
            </w:r>
          </w:p>
        </w:tc>
        <w:tc>
          <w:tcPr>
            <w:tcW w:w="954" w:type="dxa"/>
            <w:gridSpan w:val="2"/>
          </w:tcPr>
          <w:p w:rsidR="009641DF" w:rsidRPr="0055268F" w:rsidRDefault="001A6B4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55268F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55268F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55268F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55268F" w:rsidRDefault="007964F4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Trimestrial prin dări de seamă.</w:t>
            </w:r>
          </w:p>
        </w:tc>
      </w:tr>
      <w:tr w:rsidR="009641DF" w:rsidRPr="00C97739" w:rsidTr="00573E58"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semestrial</w:t>
            </w:r>
          </w:p>
        </w:tc>
        <w:tc>
          <w:tcPr>
            <w:tcW w:w="954" w:type="dxa"/>
            <w:gridSpan w:val="2"/>
          </w:tcPr>
          <w:p w:rsidR="009641DF" w:rsidRPr="0055268F" w:rsidRDefault="001A6B4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55268F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55268F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55268F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55268F" w:rsidRDefault="007964F4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Semestrial prin rapoarte.</w:t>
            </w:r>
          </w:p>
        </w:tc>
      </w:tr>
      <w:tr w:rsidR="009641DF" w:rsidRPr="00C97739" w:rsidTr="00573E58"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anual</w:t>
            </w:r>
          </w:p>
        </w:tc>
        <w:tc>
          <w:tcPr>
            <w:tcW w:w="954" w:type="dxa"/>
            <w:gridSpan w:val="2"/>
          </w:tcPr>
          <w:p w:rsidR="009641DF" w:rsidRPr="0055268F" w:rsidRDefault="001A6B4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55268F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55268F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55268F" w:rsidRDefault="009641DF" w:rsidP="006B288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55268F" w:rsidRDefault="007964F4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Anual prin rapoarte anuale.</w:t>
            </w:r>
          </w:p>
        </w:tc>
      </w:tr>
      <w:tr w:rsidR="009641DF" w:rsidRPr="00C97739" w:rsidTr="00573E58">
        <w:trPr>
          <w:trHeight w:val="359"/>
        </w:trPr>
        <w:tc>
          <w:tcPr>
            <w:tcW w:w="6647" w:type="dxa"/>
            <w:gridSpan w:val="2"/>
            <w:vAlign w:val="center"/>
          </w:tcPr>
          <w:p w:rsidR="009641DF" w:rsidRPr="005126CE" w:rsidRDefault="009641DF" w:rsidP="00573E58">
            <w:pPr>
              <w:jc w:val="center"/>
              <w:rPr>
                <w:sz w:val="20"/>
                <w:szCs w:val="20"/>
                <w:lang w:val="en-US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55268F">
        <w:trPr>
          <w:trHeight w:val="569"/>
        </w:trPr>
        <w:tc>
          <w:tcPr>
            <w:tcW w:w="14879" w:type="dxa"/>
            <w:gridSpan w:val="8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9. Managementul riscurilor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identificate și evaluate principalele riscuri asociate obiectivelor?</w:t>
            </w:r>
          </w:p>
        </w:tc>
        <w:tc>
          <w:tcPr>
            <w:tcW w:w="954" w:type="dxa"/>
            <w:gridSpan w:val="2"/>
          </w:tcPr>
          <w:p w:rsidR="009641DF" w:rsidRPr="0055268F" w:rsidRDefault="0055268F" w:rsidP="0055268F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55268F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55268F" w:rsidRDefault="009641DF" w:rsidP="0055268F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55268F" w:rsidRDefault="009641DF" w:rsidP="0055268F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EC3003" w:rsidRDefault="00EC3003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EC3003">
              <w:rPr>
                <w:b/>
                <w:bCs/>
                <w:i/>
                <w:sz w:val="20"/>
                <w:szCs w:val="20"/>
                <w:lang w:val="ro-RO"/>
              </w:rPr>
              <w:t xml:space="preserve">Principalele riscuri </w:t>
            </w:r>
            <w:r w:rsidR="00101A83">
              <w:rPr>
                <w:b/>
                <w:bCs/>
                <w:i/>
                <w:sz w:val="20"/>
                <w:szCs w:val="20"/>
                <w:lang w:val="ro-RO"/>
              </w:rPr>
              <w:t xml:space="preserve">asociate obiectivelor sunt identificate </w:t>
            </w:r>
            <w:r w:rsidR="00C85455">
              <w:rPr>
                <w:b/>
                <w:bCs/>
                <w:i/>
                <w:sz w:val="20"/>
                <w:szCs w:val="20"/>
                <w:lang w:val="ro-RO"/>
              </w:rPr>
              <w:t xml:space="preserve">și </w:t>
            </w:r>
            <w:r w:rsidR="00C85455">
              <w:rPr>
                <w:b/>
                <w:bCs/>
                <w:i/>
                <w:sz w:val="20"/>
                <w:szCs w:val="20"/>
                <w:lang w:val="ro-RO"/>
              </w:rPr>
              <w:lastRenderedPageBreak/>
              <w:t>evaluate periodic.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stabilite activități de control pentru riscurile evaluate?</w:t>
            </w:r>
          </w:p>
        </w:tc>
        <w:tc>
          <w:tcPr>
            <w:tcW w:w="954" w:type="dxa"/>
            <w:gridSpan w:val="2"/>
          </w:tcPr>
          <w:p w:rsidR="009641DF" w:rsidRPr="0055268F" w:rsidRDefault="0055268F" w:rsidP="0055268F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55268F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55268F" w:rsidRDefault="009641DF" w:rsidP="0055268F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55268F" w:rsidRDefault="009641DF" w:rsidP="0055268F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EC3003" w:rsidRDefault="00C85455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Activitățile de control pentru riscurile evaluate sunt fixate în planul de acțiuni.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color w:val="FF0000"/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consideră riscurile de fraudă și corupție în procesul de management al riscurilor?</w:t>
            </w:r>
          </w:p>
        </w:tc>
        <w:tc>
          <w:tcPr>
            <w:tcW w:w="954" w:type="dxa"/>
            <w:gridSpan w:val="2"/>
          </w:tcPr>
          <w:p w:rsidR="009641DF" w:rsidRPr="0055268F" w:rsidRDefault="0055268F" w:rsidP="0055268F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55268F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55268F" w:rsidRDefault="009641DF" w:rsidP="0055268F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55268F" w:rsidRDefault="009641DF" w:rsidP="0055268F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EC3003" w:rsidRDefault="00C85455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 xml:space="preserve">Instituția ia în considerație riscurile </w:t>
            </w:r>
            <w:r w:rsidR="007704AD">
              <w:rPr>
                <w:b/>
                <w:bCs/>
                <w:i/>
                <w:sz w:val="20"/>
                <w:szCs w:val="20"/>
                <w:lang w:val="ro-RO"/>
              </w:rPr>
              <w:t>d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e fraudă și corupție în procesul de  management  al riscurilor.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consideră riscurile aferente tehnologiilor informaționale în procesul de management al riscurilor?</w:t>
            </w:r>
          </w:p>
        </w:tc>
        <w:tc>
          <w:tcPr>
            <w:tcW w:w="954" w:type="dxa"/>
            <w:gridSpan w:val="2"/>
          </w:tcPr>
          <w:p w:rsidR="009641DF" w:rsidRPr="0055268F" w:rsidRDefault="0055268F" w:rsidP="0055268F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55268F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55268F" w:rsidRDefault="009641DF" w:rsidP="0055268F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55268F" w:rsidRDefault="009641DF" w:rsidP="0055268F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EC3003" w:rsidRDefault="00DE5216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Riscurile aferente tehnologiilor informaționale în procesul e management  al riscurilor sunt luate în considerație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ține un registru consolidat al riscurilor?</w:t>
            </w:r>
          </w:p>
        </w:tc>
        <w:tc>
          <w:tcPr>
            <w:tcW w:w="954" w:type="dxa"/>
            <w:gridSpan w:val="2"/>
          </w:tcPr>
          <w:p w:rsidR="009641DF" w:rsidRPr="0055268F" w:rsidRDefault="00032415" w:rsidP="0055268F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55268F" w:rsidRDefault="009641DF" w:rsidP="0055268F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55268F" w:rsidRDefault="009641DF" w:rsidP="0055268F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EC3003" w:rsidRDefault="00DE5216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Instituția a întocmit un registru consolidat al riscurilor.</w:t>
            </w:r>
          </w:p>
        </w:tc>
      </w:tr>
      <w:tr w:rsidR="009641DF" w:rsidRPr="00754ECA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Fiecare subdiviziune structurală autonomă ține un registru al riscurilor?</w:t>
            </w:r>
          </w:p>
        </w:tc>
        <w:tc>
          <w:tcPr>
            <w:tcW w:w="954" w:type="dxa"/>
            <w:gridSpan w:val="2"/>
          </w:tcPr>
          <w:p w:rsidR="009641DF" w:rsidRPr="0055268F" w:rsidRDefault="0055268F" w:rsidP="0055268F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55268F">
              <w:rPr>
                <w:b/>
                <w:bCs/>
                <w:i/>
                <w:sz w:val="20"/>
                <w:szCs w:val="20"/>
                <w:lang w:val="ro-RO"/>
              </w:rPr>
              <w:t>-</w:t>
            </w:r>
          </w:p>
        </w:tc>
        <w:tc>
          <w:tcPr>
            <w:tcW w:w="937" w:type="dxa"/>
            <w:gridSpan w:val="2"/>
          </w:tcPr>
          <w:p w:rsidR="009641DF" w:rsidRPr="0055268F" w:rsidRDefault="0055268F" w:rsidP="0055268F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55268F">
              <w:rPr>
                <w:b/>
                <w:bCs/>
                <w:i/>
                <w:sz w:val="20"/>
                <w:szCs w:val="20"/>
                <w:lang w:val="ro-RO"/>
              </w:rPr>
              <w:t>-</w:t>
            </w:r>
          </w:p>
        </w:tc>
        <w:tc>
          <w:tcPr>
            <w:tcW w:w="935" w:type="dxa"/>
          </w:tcPr>
          <w:p w:rsidR="009641DF" w:rsidRPr="0055268F" w:rsidRDefault="0055268F" w:rsidP="0055268F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55268F">
              <w:rPr>
                <w:b/>
                <w:bCs/>
                <w:i/>
                <w:sz w:val="20"/>
                <w:szCs w:val="20"/>
                <w:lang w:val="ro-RO"/>
              </w:rPr>
              <w:t>-</w:t>
            </w:r>
          </w:p>
        </w:tc>
        <w:tc>
          <w:tcPr>
            <w:tcW w:w="5406" w:type="dxa"/>
          </w:tcPr>
          <w:p w:rsidR="009641DF" w:rsidRPr="00EC3003" w:rsidRDefault="009641DF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</w:tr>
      <w:tr w:rsidR="009641DF" w:rsidRPr="00805517" w:rsidTr="00573E58">
        <w:tc>
          <w:tcPr>
            <w:tcW w:w="672" w:type="dxa"/>
            <w:vMerge w:val="restart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Este asigurată actualizarea registrului riscurilor la nivel de entitate publică?</w:t>
            </w:r>
          </w:p>
        </w:tc>
        <w:tc>
          <w:tcPr>
            <w:tcW w:w="954" w:type="dxa"/>
            <w:gridSpan w:val="2"/>
          </w:tcPr>
          <w:p w:rsidR="009641DF" w:rsidRPr="0055268F" w:rsidRDefault="00032415" w:rsidP="0055268F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55268F" w:rsidRDefault="009641DF" w:rsidP="0055268F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55268F" w:rsidRDefault="009641DF" w:rsidP="0055268F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EC3003" w:rsidRDefault="002013A7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Periodic este asigurată actualizarea registrului riscurilor la nivel de instituție.</w:t>
            </w:r>
          </w:p>
        </w:tc>
      </w:tr>
      <w:tr w:rsidR="009641DF" w:rsidRPr="00754ECA" w:rsidTr="00573E58">
        <w:tc>
          <w:tcPr>
            <w:tcW w:w="672" w:type="dxa"/>
            <w:vMerge/>
          </w:tcPr>
          <w:p w:rsidR="009641DF" w:rsidRDefault="009641DF" w:rsidP="00573E58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Dacă Da, care este frecvența actualizării acestuia?</w:t>
            </w:r>
          </w:p>
        </w:tc>
        <w:tc>
          <w:tcPr>
            <w:tcW w:w="954" w:type="dxa"/>
            <w:gridSpan w:val="2"/>
          </w:tcPr>
          <w:p w:rsidR="009641DF" w:rsidRPr="0055268F" w:rsidRDefault="0055268F" w:rsidP="0055268F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55268F">
              <w:rPr>
                <w:b/>
                <w:bCs/>
                <w:i/>
                <w:sz w:val="20"/>
                <w:szCs w:val="20"/>
                <w:lang w:val="ro-RO"/>
              </w:rPr>
              <w:t>-</w:t>
            </w:r>
          </w:p>
        </w:tc>
        <w:tc>
          <w:tcPr>
            <w:tcW w:w="937" w:type="dxa"/>
            <w:gridSpan w:val="2"/>
          </w:tcPr>
          <w:p w:rsidR="009641DF" w:rsidRPr="0055268F" w:rsidRDefault="0055268F" w:rsidP="0055268F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55268F">
              <w:rPr>
                <w:b/>
                <w:bCs/>
                <w:i/>
                <w:sz w:val="20"/>
                <w:szCs w:val="20"/>
                <w:lang w:val="ro-RO"/>
              </w:rPr>
              <w:t>-</w:t>
            </w:r>
          </w:p>
        </w:tc>
        <w:tc>
          <w:tcPr>
            <w:tcW w:w="935" w:type="dxa"/>
          </w:tcPr>
          <w:p w:rsidR="009641DF" w:rsidRPr="0055268F" w:rsidRDefault="0055268F" w:rsidP="0055268F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55268F">
              <w:rPr>
                <w:b/>
                <w:bCs/>
                <w:i/>
                <w:sz w:val="20"/>
                <w:szCs w:val="20"/>
                <w:lang w:val="ro-RO"/>
              </w:rPr>
              <w:t>-</w:t>
            </w:r>
          </w:p>
        </w:tc>
        <w:tc>
          <w:tcPr>
            <w:tcW w:w="5406" w:type="dxa"/>
          </w:tcPr>
          <w:p w:rsidR="009641DF" w:rsidRPr="00EC3003" w:rsidRDefault="009641DF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la nivelul entității publice o strategie / procedură proprie privind managementul riscurilor?</w:t>
            </w:r>
          </w:p>
        </w:tc>
        <w:tc>
          <w:tcPr>
            <w:tcW w:w="954" w:type="dxa"/>
            <w:gridSpan w:val="2"/>
          </w:tcPr>
          <w:p w:rsidR="009641DF" w:rsidRPr="0055268F" w:rsidRDefault="00032415" w:rsidP="0055268F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55268F" w:rsidRDefault="009641DF" w:rsidP="0055268F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55268F" w:rsidRDefault="009641DF" w:rsidP="0055268F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EC3003" w:rsidRDefault="00D17EE7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La nivel de instituție există o strategie privind managementul riscurilor.</w:t>
            </w:r>
          </w:p>
        </w:tc>
      </w:tr>
      <w:tr w:rsidR="009641DF" w:rsidRPr="00C97739" w:rsidTr="00573E58">
        <w:trPr>
          <w:trHeight w:val="385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573E58">
        <w:tc>
          <w:tcPr>
            <w:tcW w:w="14879" w:type="dxa"/>
            <w:gridSpan w:val="8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IV. ACTIVITĂŢI DE CONTROL</w:t>
            </w:r>
          </w:p>
        </w:tc>
      </w:tr>
      <w:tr w:rsidR="009641DF" w:rsidRPr="00805517" w:rsidTr="00573E58">
        <w:tc>
          <w:tcPr>
            <w:tcW w:w="14879" w:type="dxa"/>
            <w:gridSpan w:val="8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10. Tipurile activităţilor de control</w:t>
            </w:r>
          </w:p>
        </w:tc>
      </w:tr>
      <w:tr w:rsidR="009641DF" w:rsidRPr="00805517" w:rsidTr="00573E58">
        <w:tc>
          <w:tcPr>
            <w:tcW w:w="672" w:type="dxa"/>
            <w:vMerge w:val="restart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politici şi proceduri proprii pentru fiecare dintre următoarele procese/domenii:</w:t>
            </w:r>
          </w:p>
          <w:p w:rsidR="009641DF" w:rsidRPr="00C97739" w:rsidRDefault="009641DF" w:rsidP="00573E58">
            <w:pPr>
              <w:pStyle w:val="af8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evidență contabilă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9641DF" w:rsidRDefault="009641DF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  <w:p w:rsidR="00D5009D" w:rsidRPr="00D5009D" w:rsidRDefault="00D5009D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D5009D" w:rsidRDefault="009641DF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D5009D" w:rsidRDefault="009641DF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Default="009641DF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  <w:p w:rsidR="00D17EE7" w:rsidRPr="00D5009D" w:rsidRDefault="00D17EE7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Evidența realizată la nivel de contabilitate prin verificări proprii.</w:t>
            </w:r>
          </w:p>
        </w:tc>
      </w:tr>
      <w:tr w:rsidR="009641DF" w:rsidRPr="00805517" w:rsidTr="00573E58"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achiziții publice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9641DF" w:rsidRPr="00D5009D" w:rsidRDefault="00D5009D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D5009D" w:rsidRDefault="009641DF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D5009D" w:rsidRDefault="009641DF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D5009D" w:rsidRDefault="00D17EE7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Achizițiile publice se desfășoară în conformitate  cu legislația.</w:t>
            </w:r>
          </w:p>
        </w:tc>
      </w:tr>
      <w:tr w:rsidR="009641DF" w:rsidRPr="00805517" w:rsidTr="00573E58"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administrare patrimoniu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9641DF" w:rsidRPr="00D5009D" w:rsidRDefault="00D5009D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D5009D" w:rsidRDefault="009641DF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D5009D" w:rsidRDefault="009641DF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D5009D" w:rsidRDefault="00D17EE7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Evidența patrimoniului se realizează prin verificări periodice.</w:t>
            </w:r>
          </w:p>
        </w:tc>
      </w:tr>
      <w:tr w:rsidR="009641DF" w:rsidRPr="00805517" w:rsidTr="00573E58"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tehnologii informaționale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9641DF" w:rsidRPr="00D5009D" w:rsidRDefault="00D5009D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D5009D" w:rsidRDefault="009641DF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D5009D" w:rsidRDefault="009641DF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D5009D" w:rsidRDefault="00D17EE7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Utilajul tehnologic informațional este luat la evidență. Periodic se realizează casarea mijloacelor ieșite din uz.</w:t>
            </w:r>
          </w:p>
        </w:tc>
      </w:tr>
      <w:tr w:rsidR="009641DF" w:rsidRPr="00805517" w:rsidTr="00573E58"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protecția datelor cu caracter personal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9641DF" w:rsidRPr="00D5009D" w:rsidRDefault="00D5009D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D5009D" w:rsidRDefault="009641DF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D5009D" w:rsidRDefault="009641DF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D5009D" w:rsidRDefault="00D17EE7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Prin ordinul directorului instituției este numit o persoană care semnând un angajament este responsabilă de protecția datelor cu caracter personal la completarea  bazelor de date SIME, SAPD.</w:t>
            </w:r>
          </w:p>
        </w:tc>
      </w:tr>
      <w:tr w:rsidR="009641DF" w:rsidRPr="009641DF" w:rsidTr="00573E58"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A5D29">
              <w:rPr>
                <w:sz w:val="20"/>
                <w:szCs w:val="20"/>
              </w:rPr>
              <w:t>procesele de bază/operaţionale specifice activităţii entităţii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4" w:type="dxa"/>
            <w:gridSpan w:val="2"/>
          </w:tcPr>
          <w:p w:rsidR="009641DF" w:rsidRPr="00D5009D" w:rsidRDefault="00D5009D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D5009D" w:rsidRDefault="009641DF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D5009D" w:rsidRDefault="009641DF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D5009D" w:rsidRDefault="009641DF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activități de control al accesului (fizic sau electronic) la resurse, valori materiale, mijloace financiare, programe, baze de date, etc.?</w:t>
            </w:r>
          </w:p>
        </w:tc>
        <w:tc>
          <w:tcPr>
            <w:tcW w:w="954" w:type="dxa"/>
            <w:gridSpan w:val="2"/>
          </w:tcPr>
          <w:p w:rsidR="009641DF" w:rsidRDefault="009641DF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  <w:p w:rsidR="00D5009D" w:rsidRPr="00D5009D" w:rsidRDefault="00D5009D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D5009D" w:rsidRDefault="009641DF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D5009D" w:rsidRDefault="009641DF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D5009D" w:rsidRDefault="00D17EE7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Activitățile de control sunt ca inventarierea valorilor materiale, evidența mijloacelor  financiare.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mecanisme de raportare a excepțiilor /erorilor către superiori?</w:t>
            </w:r>
          </w:p>
        </w:tc>
        <w:tc>
          <w:tcPr>
            <w:tcW w:w="954" w:type="dxa"/>
            <w:gridSpan w:val="2"/>
          </w:tcPr>
          <w:p w:rsidR="009641DF" w:rsidRPr="00D5009D" w:rsidRDefault="00D5009D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D5009D" w:rsidRDefault="009641DF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D5009D" w:rsidRDefault="009641DF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D5009D" w:rsidRDefault="00D904F9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Mecanismele de raportare a excepțiilor către superiori  sunt raportul semestriale, anuale.</w:t>
            </w:r>
          </w:p>
        </w:tc>
      </w:tr>
      <w:tr w:rsidR="009641DF" w:rsidRPr="005126CE" w:rsidTr="00573E58">
        <w:trPr>
          <w:trHeight w:val="414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573E58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573E58">
        <w:tc>
          <w:tcPr>
            <w:tcW w:w="14879" w:type="dxa"/>
            <w:gridSpan w:val="8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11. Documentarea proceselor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 identificat și dispune de o listă a tuturor proceselor de bază?</w:t>
            </w:r>
          </w:p>
        </w:tc>
        <w:tc>
          <w:tcPr>
            <w:tcW w:w="954" w:type="dxa"/>
            <w:gridSpan w:val="2"/>
          </w:tcPr>
          <w:p w:rsidR="009641DF" w:rsidRPr="00D5009D" w:rsidRDefault="00D5009D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D5009D" w:rsidRDefault="009641DF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D5009D" w:rsidRDefault="009641DF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D904F9" w:rsidRDefault="00DE0261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Procesele de bază sunt identificate și incluse într-o listă specială.</w:t>
            </w:r>
          </w:p>
        </w:tc>
      </w:tr>
      <w:tr w:rsidR="009641DF" w:rsidRPr="00754ECA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Fiecare subdiviziune structurală autonomă și-a descris narativ și / sau grafic procesele de bază?</w:t>
            </w:r>
          </w:p>
        </w:tc>
        <w:tc>
          <w:tcPr>
            <w:tcW w:w="954" w:type="dxa"/>
            <w:gridSpan w:val="2"/>
          </w:tcPr>
          <w:p w:rsidR="009641DF" w:rsidRPr="00D5009D" w:rsidRDefault="009641DF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D5009D" w:rsidRDefault="009641DF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D5009D" w:rsidRDefault="00D5009D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-</w:t>
            </w:r>
          </w:p>
        </w:tc>
        <w:tc>
          <w:tcPr>
            <w:tcW w:w="5406" w:type="dxa"/>
          </w:tcPr>
          <w:p w:rsidR="009641DF" w:rsidRPr="00D904F9" w:rsidRDefault="009641DF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</w:tr>
      <w:tr w:rsidR="009641DF" w:rsidRPr="00805517" w:rsidTr="00573E58">
        <w:tc>
          <w:tcPr>
            <w:tcW w:w="672" w:type="dxa"/>
            <w:vMerge w:val="restart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 revizuit procesele sale de bază?</w:t>
            </w:r>
          </w:p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lastRenderedPageBreak/>
              <w:t>Dacă Da, care au fost motivele:</w:t>
            </w:r>
          </w:p>
          <w:p w:rsidR="009641DF" w:rsidRPr="00C97739" w:rsidRDefault="009641DF" w:rsidP="00573E58">
            <w:pPr>
              <w:pStyle w:val="af8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reorganizarea entității publice</w:t>
            </w:r>
          </w:p>
        </w:tc>
        <w:tc>
          <w:tcPr>
            <w:tcW w:w="954" w:type="dxa"/>
            <w:gridSpan w:val="2"/>
          </w:tcPr>
          <w:p w:rsidR="009641DF" w:rsidRPr="00D5009D" w:rsidRDefault="009641DF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D5009D" w:rsidRDefault="009641DF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D5009D" w:rsidRDefault="00D5009D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9641DF" w:rsidRDefault="00DE0261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 xml:space="preserve">Instituția nu a revizuit procesele de bază fiindcă nu au fost 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lastRenderedPageBreak/>
              <w:t>motive.</w:t>
            </w:r>
          </w:p>
          <w:p w:rsidR="00DE0261" w:rsidRPr="00D904F9" w:rsidRDefault="00DE0261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Instituția nu a fost reorganizată</w:t>
            </w:r>
          </w:p>
        </w:tc>
      </w:tr>
      <w:tr w:rsidR="009641DF" w:rsidRPr="00805517" w:rsidTr="00573E58"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schimbarea managementului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D5009D" w:rsidRDefault="00D5009D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D5009D">
              <w:rPr>
                <w:b/>
                <w:bCs/>
                <w:i/>
                <w:sz w:val="20"/>
                <w:szCs w:val="20"/>
                <w:lang w:val="ro-RO"/>
              </w:rPr>
              <w:t>-</w:t>
            </w:r>
          </w:p>
        </w:tc>
        <w:tc>
          <w:tcPr>
            <w:tcW w:w="5406" w:type="dxa"/>
          </w:tcPr>
          <w:p w:rsidR="009641DF" w:rsidRPr="00D904F9" w:rsidRDefault="00DE0261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Managerul nu a fost schimbat.</w:t>
            </w:r>
          </w:p>
        </w:tc>
      </w:tr>
      <w:tr w:rsidR="009641DF" w:rsidRPr="00C97739" w:rsidTr="00573E58"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altele (indicați motivul)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D5009D" w:rsidRDefault="00D5009D" w:rsidP="00D5009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D5009D">
              <w:rPr>
                <w:b/>
                <w:bCs/>
                <w:i/>
                <w:sz w:val="20"/>
                <w:szCs w:val="20"/>
                <w:lang w:val="ro-RO"/>
              </w:rPr>
              <w:t>-</w:t>
            </w:r>
          </w:p>
        </w:tc>
        <w:tc>
          <w:tcPr>
            <w:tcW w:w="5406" w:type="dxa"/>
          </w:tcPr>
          <w:p w:rsidR="009641DF" w:rsidRPr="00D904F9" w:rsidRDefault="00DE0261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Nu sunt alte motive.</w:t>
            </w:r>
          </w:p>
        </w:tc>
      </w:tr>
      <w:tr w:rsidR="009641DF" w:rsidRPr="00C97739" w:rsidTr="00573E58">
        <w:trPr>
          <w:trHeight w:val="406"/>
        </w:trPr>
        <w:tc>
          <w:tcPr>
            <w:tcW w:w="6647" w:type="dxa"/>
            <w:gridSpan w:val="2"/>
            <w:vAlign w:val="center"/>
          </w:tcPr>
          <w:p w:rsidR="009641DF" w:rsidRPr="005126CE" w:rsidRDefault="009641DF" w:rsidP="00573E58">
            <w:pPr>
              <w:jc w:val="center"/>
              <w:rPr>
                <w:sz w:val="20"/>
                <w:szCs w:val="20"/>
                <w:lang w:val="en-US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805517" w:rsidTr="00573E58">
        <w:tc>
          <w:tcPr>
            <w:tcW w:w="14879" w:type="dxa"/>
            <w:gridSpan w:val="8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12. Divizarea obligaţiilor şi responsabilităţilor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Funcţiile de iniţiere, verificare, avizare şi aprobare a tranzacţiilor sunt funcţii separate şi exercitate de persoane diferite?</w:t>
            </w:r>
          </w:p>
        </w:tc>
        <w:tc>
          <w:tcPr>
            <w:tcW w:w="954" w:type="dxa"/>
            <w:gridSpan w:val="2"/>
          </w:tcPr>
          <w:p w:rsidR="009641DF" w:rsidRPr="00190F4A" w:rsidRDefault="00190F4A" w:rsidP="00190F4A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190F4A" w:rsidRDefault="009641DF" w:rsidP="00190F4A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190F4A" w:rsidRDefault="009641DF" w:rsidP="00190F4A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DE0261" w:rsidRDefault="00DE0261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În instituție funcțiile de inițiere , verificare, avizare și aprobare a tranzacțiilor  sunt  funcții exercitate de directorul instituției.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vertAlign w:val="superscript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Persoanele care ocupă posturi sensibile sunt periodic evaluate sau verificate?</w:t>
            </w:r>
            <w:r w:rsidRPr="00C97739">
              <w:rPr>
                <w:sz w:val="20"/>
                <w:szCs w:val="20"/>
                <w:vertAlign w:val="superscript"/>
                <w:lang w:val="ro-RO"/>
              </w:rPr>
              <w:t>*</w:t>
            </w:r>
          </w:p>
        </w:tc>
        <w:tc>
          <w:tcPr>
            <w:tcW w:w="954" w:type="dxa"/>
            <w:gridSpan w:val="2"/>
          </w:tcPr>
          <w:p w:rsidR="009641DF" w:rsidRPr="00190F4A" w:rsidRDefault="00190F4A" w:rsidP="00190F4A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190F4A" w:rsidRDefault="009641DF" w:rsidP="00190F4A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190F4A" w:rsidRDefault="009641DF" w:rsidP="00190F4A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DE0261" w:rsidRDefault="00DE0261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Persoanele care ocupă posturi sensibile sunt periodic evaluate frontal, prin inspecții  financiare.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Se solicită persoanelor, care ocupă posturi sensibile, să semneze acorduri de confidenţialitate/răspundere materială?</w:t>
            </w:r>
          </w:p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4" w:type="dxa"/>
            <w:gridSpan w:val="2"/>
          </w:tcPr>
          <w:p w:rsidR="009641DF" w:rsidRPr="00190F4A" w:rsidRDefault="00190F4A" w:rsidP="00190F4A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190F4A" w:rsidRDefault="009641DF" w:rsidP="00190F4A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190F4A" w:rsidRDefault="009641DF" w:rsidP="00190F4A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DE0261" w:rsidRDefault="00D10BEB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Persoanele care ocupă posturi sensibile li se solicită să semneze acorduri  de confidențialitate, de răspundere materială.</w:t>
            </w:r>
          </w:p>
        </w:tc>
      </w:tr>
      <w:tr w:rsidR="009641DF" w:rsidRPr="00C97739" w:rsidTr="00573E58">
        <w:trPr>
          <w:trHeight w:val="591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573E58">
        <w:trPr>
          <w:trHeight w:val="591"/>
        </w:trPr>
        <w:tc>
          <w:tcPr>
            <w:tcW w:w="14879" w:type="dxa"/>
            <w:gridSpan w:val="8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V. INFORMAŢIA ŞI COMUNICAREA</w:t>
            </w:r>
          </w:p>
        </w:tc>
      </w:tr>
      <w:tr w:rsidR="009641DF" w:rsidRPr="00C97739" w:rsidTr="00573E58">
        <w:tc>
          <w:tcPr>
            <w:tcW w:w="14879" w:type="dxa"/>
            <w:gridSpan w:val="8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13. Informaţia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 stabilit cantitatea, calitatea şi periodicitatea, precum și sursele și destinatarii informaţiilor?</w:t>
            </w:r>
          </w:p>
        </w:tc>
        <w:tc>
          <w:tcPr>
            <w:tcW w:w="954" w:type="dxa"/>
            <w:gridSpan w:val="2"/>
          </w:tcPr>
          <w:p w:rsidR="009641DF" w:rsidRPr="00FF4BB5" w:rsidRDefault="00FF4BB5" w:rsidP="00FF4BB5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FF4BB5" w:rsidRDefault="009641DF" w:rsidP="00FF4BB5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FF4BB5" w:rsidRDefault="009641DF" w:rsidP="00FF4BB5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F7493A" w:rsidRDefault="00D025A4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Instituția prezintă rapoarte, dări de seamă direcției raionale finanțe, direcției învățământ cât și Ministerului Educației după necesitate.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produce şi transmite informaţii corecte, clare, utile şi complete?</w:t>
            </w:r>
          </w:p>
        </w:tc>
        <w:tc>
          <w:tcPr>
            <w:tcW w:w="954" w:type="dxa"/>
            <w:gridSpan w:val="2"/>
          </w:tcPr>
          <w:p w:rsidR="009641DF" w:rsidRPr="00FF4BB5" w:rsidRDefault="009641DF" w:rsidP="00FF4BB5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FF4BB5" w:rsidRDefault="00FF4BB5" w:rsidP="00FF4BB5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FF4BB5" w:rsidRDefault="009641DF" w:rsidP="00FF4BB5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F7493A" w:rsidRDefault="00D025A4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Instituția depune efort pentru a transmite informații corecte, clare, utile și complete în termenii stabiliți.</w:t>
            </w:r>
          </w:p>
        </w:tc>
      </w:tr>
      <w:tr w:rsidR="009641DF" w:rsidRPr="00805517" w:rsidTr="00573E58">
        <w:tc>
          <w:tcPr>
            <w:tcW w:w="672" w:type="dxa"/>
            <w:vMerge w:val="restart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Colectarea, prelucrarea, centralizarea, transmiterea și stocarea informațiilor se realizează în sisteminformațional pentru domeniile:</w:t>
            </w:r>
          </w:p>
          <w:p w:rsidR="009641DF" w:rsidRPr="00C97739" w:rsidRDefault="009641DF" w:rsidP="00573E58">
            <w:pPr>
              <w:pStyle w:val="af8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economico-financiar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FF4BB5" w:rsidRDefault="00FF4BB5" w:rsidP="00FF4BB5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  <w:p w:rsidR="009641DF" w:rsidRPr="00FF4BB5" w:rsidRDefault="00FF4BB5" w:rsidP="00FF4BB5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FF4BB5" w:rsidRDefault="009641DF" w:rsidP="00FF4BB5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FF4BB5" w:rsidRDefault="009641DF" w:rsidP="00FF4BB5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F7493A" w:rsidRDefault="00D025A4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În marea majoritate transmiterea și stocarea informațiilor se realizează în sistemul informațional pentru domeniile economico – financiar și operațional.</w:t>
            </w:r>
          </w:p>
        </w:tc>
      </w:tr>
      <w:tr w:rsidR="009641DF" w:rsidRPr="00C97739" w:rsidTr="00573E58"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operaționale.</w:t>
            </w:r>
          </w:p>
        </w:tc>
        <w:tc>
          <w:tcPr>
            <w:tcW w:w="954" w:type="dxa"/>
            <w:gridSpan w:val="2"/>
          </w:tcPr>
          <w:p w:rsidR="009641DF" w:rsidRPr="00FF4BB5" w:rsidRDefault="00FF4BB5" w:rsidP="00FF4BB5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FF4BB5" w:rsidRDefault="009641DF" w:rsidP="00FF4BB5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FF4BB5" w:rsidRDefault="009641DF" w:rsidP="00FF4BB5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Normele legale în vigoare cu privire la primirea, expedierea, înregistrarea, repartizarea și arhivarea corespondenței sunt cunoscute și aplicate în practică de către toți angajații?</w:t>
            </w:r>
          </w:p>
        </w:tc>
        <w:tc>
          <w:tcPr>
            <w:tcW w:w="954" w:type="dxa"/>
            <w:gridSpan w:val="2"/>
          </w:tcPr>
          <w:p w:rsidR="009641DF" w:rsidRDefault="009641DF" w:rsidP="00FF4BB5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  <w:p w:rsidR="004C7EEE" w:rsidRPr="00FF4BB5" w:rsidRDefault="004C7EEE" w:rsidP="00FF4BB5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F4BB5" w:rsidRDefault="00FF4BB5" w:rsidP="00FF4BB5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  <w:p w:rsidR="009641DF" w:rsidRPr="00FF4BB5" w:rsidRDefault="009641DF" w:rsidP="00FF4BB5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FF4BB5" w:rsidRDefault="009641DF" w:rsidP="00FF4BB5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D025A4" w:rsidRDefault="00D025A4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D025A4">
              <w:rPr>
                <w:b/>
                <w:bCs/>
                <w:i/>
                <w:sz w:val="20"/>
                <w:szCs w:val="20"/>
                <w:lang w:val="ro-RO"/>
              </w:rPr>
              <w:t xml:space="preserve">Majoritatea 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angajaților cunosc normele legale cu privire la primire</w:t>
            </w:r>
            <w:r w:rsidR="007704AD">
              <w:rPr>
                <w:b/>
                <w:bCs/>
                <w:i/>
                <w:sz w:val="20"/>
                <w:szCs w:val="20"/>
                <w:lang w:val="ro-RO"/>
              </w:rPr>
              <w:t>a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, expedierea, înregistrarea, repartizarea și arhivarea corespondenței.</w:t>
            </w:r>
          </w:p>
        </w:tc>
      </w:tr>
      <w:tr w:rsidR="009641DF" w:rsidRPr="005126CE" w:rsidTr="00573E58">
        <w:trPr>
          <w:trHeight w:val="520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573E58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573E58">
        <w:tc>
          <w:tcPr>
            <w:tcW w:w="14879" w:type="dxa"/>
            <w:gridSpan w:val="8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14. Comunicarea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Structura organizațională asigură funcționarea circuitelor și fluxurilor informaţionale necesare supravegherii și realizării activităților?</w:t>
            </w:r>
          </w:p>
        </w:tc>
        <w:tc>
          <w:tcPr>
            <w:tcW w:w="954" w:type="dxa"/>
            <w:gridSpan w:val="2"/>
          </w:tcPr>
          <w:p w:rsidR="009641DF" w:rsidRPr="00D00BC0" w:rsidRDefault="00D00BC0" w:rsidP="00D00BC0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D00BC0" w:rsidRDefault="009641DF" w:rsidP="00D00BC0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D00BC0" w:rsidRDefault="009641DF" w:rsidP="00D00BC0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D025A4" w:rsidRDefault="00D025A4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D025A4">
              <w:rPr>
                <w:b/>
                <w:bCs/>
                <w:i/>
                <w:sz w:val="20"/>
                <w:szCs w:val="20"/>
                <w:lang w:val="ro-RO"/>
              </w:rPr>
              <w:t xml:space="preserve">Funcționarea </w:t>
            </w:r>
            <w:r w:rsidR="00130809">
              <w:rPr>
                <w:b/>
                <w:bCs/>
                <w:i/>
                <w:sz w:val="20"/>
                <w:szCs w:val="20"/>
                <w:lang w:val="ro-RO"/>
              </w:rPr>
              <w:t>circuitelor și fluxurilor informaționale necesare supravegherii și realizării activităților are o structură bine organizată.</w:t>
            </w:r>
          </w:p>
        </w:tc>
      </w:tr>
      <w:tr w:rsidR="009641DF" w:rsidRPr="00D8640D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 entitatea publică există sisteme eficiente şi eficace de comunicare internă și externă, ce asigură o circulaţie rapidă, completă şi în termen a informaţiilor?</w:t>
            </w:r>
          </w:p>
        </w:tc>
        <w:tc>
          <w:tcPr>
            <w:tcW w:w="954" w:type="dxa"/>
            <w:gridSpan w:val="2"/>
          </w:tcPr>
          <w:p w:rsidR="009641DF" w:rsidRPr="00D00BC0" w:rsidRDefault="00D00BC0" w:rsidP="00D00BC0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D00BC0" w:rsidRDefault="009641DF" w:rsidP="00D00BC0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D00BC0" w:rsidRDefault="009641DF" w:rsidP="00D00BC0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4B81" w:rsidRDefault="00D8640D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În instituție există sisteme eficiente și eficace de comunicare internă și externă.</w:t>
            </w:r>
            <w:r w:rsidR="007704AD">
              <w:rPr>
                <w:b/>
                <w:bCs/>
                <w:i/>
                <w:sz w:val="20"/>
                <w:szCs w:val="20"/>
                <w:lang w:val="ro-RO"/>
              </w:rPr>
              <w:t xml:space="preserve"> Prin o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rganizarea ședințelor de informare internă.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un sistem informațional pentru circulația documentelor / corespondenței?</w:t>
            </w:r>
          </w:p>
        </w:tc>
        <w:tc>
          <w:tcPr>
            <w:tcW w:w="954" w:type="dxa"/>
            <w:gridSpan w:val="2"/>
          </w:tcPr>
          <w:p w:rsidR="009641DF" w:rsidRPr="00D00BC0" w:rsidRDefault="00D00BC0" w:rsidP="00D00BC0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D00BC0" w:rsidRDefault="009641DF" w:rsidP="00D00BC0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D00BC0" w:rsidRDefault="009641DF" w:rsidP="00D00BC0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D8640D" w:rsidRDefault="00A96077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Instituția dispune de un sistem informațional pentru circulația corespondenței.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Managerii entităţii publice comunică angajaților sarcinile şi responsabilităţile aferente sistemului de control intern managerial?</w:t>
            </w:r>
          </w:p>
        </w:tc>
        <w:tc>
          <w:tcPr>
            <w:tcW w:w="954" w:type="dxa"/>
            <w:gridSpan w:val="2"/>
          </w:tcPr>
          <w:p w:rsidR="009641DF" w:rsidRPr="00D00BC0" w:rsidRDefault="00D00BC0" w:rsidP="00D00BC0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D00BC0" w:rsidRDefault="009641DF" w:rsidP="00D00BC0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D00BC0" w:rsidRDefault="009641DF" w:rsidP="00D00BC0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4B81" w:rsidRDefault="00A96077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Conducerea instituției comunică angajaților sarcinile și responsabilitățile aferente sistemului de control intern managerial  prin intermediul ședințelor de informare, planului lunar de activitate a instituției ș.a.</w:t>
            </w:r>
          </w:p>
        </w:tc>
      </w:tr>
      <w:tr w:rsidR="009641DF" w:rsidRPr="00805517" w:rsidTr="00573E58">
        <w:tc>
          <w:tcPr>
            <w:tcW w:w="672" w:type="dxa"/>
            <w:vMerge w:val="restart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Există mijloace de comunicare şi proceduri stabilite pentru raportarea neregulilor, suspiciunilor de fraudă sau actelor de corupție suspectate? 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D00BC0" w:rsidRDefault="00D00BC0" w:rsidP="00D00BC0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D00BC0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A96077" w:rsidRDefault="008B7A42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În instituție nu au fost înregistrate cazuri de nereguli, suspiciuni de fraudă sau acte de corupție.</w:t>
            </w:r>
          </w:p>
        </w:tc>
      </w:tr>
      <w:tr w:rsidR="009641DF" w:rsidRPr="00C97739" w:rsidTr="00573E58"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Daca Da, enumerați</w:t>
            </w:r>
            <w:r>
              <w:rPr>
                <w:sz w:val="20"/>
                <w:szCs w:val="20"/>
                <w:lang w:val="ro-RO"/>
              </w:rPr>
              <w:t>-le</w:t>
            </w:r>
            <w:r w:rsidRPr="00C97739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26" w:type="dxa"/>
            <w:gridSpan w:val="5"/>
          </w:tcPr>
          <w:p w:rsidR="009641DF" w:rsidRPr="00A1629B" w:rsidRDefault="00A1629B" w:rsidP="00A1629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-</w:t>
            </w:r>
          </w:p>
        </w:tc>
        <w:tc>
          <w:tcPr>
            <w:tcW w:w="5406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573E58">
        <w:trPr>
          <w:trHeight w:val="359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573E58">
        <w:tc>
          <w:tcPr>
            <w:tcW w:w="14879" w:type="dxa"/>
            <w:gridSpan w:val="8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VI. MONITORIZAREA</w:t>
            </w:r>
          </w:p>
        </w:tc>
      </w:tr>
      <w:tr w:rsidR="009641DF" w:rsidRPr="00C97739" w:rsidTr="00573E58">
        <w:tc>
          <w:tcPr>
            <w:tcW w:w="14879" w:type="dxa"/>
            <w:gridSpan w:val="8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15. Monitorizarea continuă</w:t>
            </w:r>
          </w:p>
        </w:tc>
      </w:tr>
      <w:tr w:rsidR="009641DF" w:rsidRPr="00805517" w:rsidTr="00573E58">
        <w:tc>
          <w:tcPr>
            <w:tcW w:w="672" w:type="dxa"/>
            <w:vMerge w:val="restart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Entitatea publică </w:t>
            </w:r>
            <w:r>
              <w:rPr>
                <w:sz w:val="20"/>
                <w:szCs w:val="20"/>
                <w:lang w:val="ro-RO"/>
              </w:rPr>
              <w:t>întreprinde</w:t>
            </w:r>
            <w:r w:rsidRPr="00C97739">
              <w:rPr>
                <w:sz w:val="20"/>
                <w:szCs w:val="20"/>
                <w:lang w:val="ro-RO"/>
              </w:rPr>
              <w:t xml:space="preserve"> acțiuni de dezvoltare a CIM?</w:t>
            </w:r>
          </w:p>
        </w:tc>
        <w:tc>
          <w:tcPr>
            <w:tcW w:w="954" w:type="dxa"/>
            <w:gridSpan w:val="2"/>
          </w:tcPr>
          <w:p w:rsidR="009641DF" w:rsidRPr="0081764B" w:rsidRDefault="00C952C4" w:rsidP="00C952C4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81764B"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B64D7C" w:rsidRDefault="00EA1416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Conducerea instituției întreprinde acțiuni de dezvoltare a CIM cum ar  fi controalele interne financiare, inventarierea imobilului ș.a.</w:t>
            </w:r>
          </w:p>
        </w:tc>
      </w:tr>
      <w:tr w:rsidR="009641DF" w:rsidRPr="003E379D" w:rsidTr="00573E58"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Daca Da, enumerați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26" w:type="dxa"/>
            <w:gridSpan w:val="5"/>
          </w:tcPr>
          <w:p w:rsidR="009641DF" w:rsidRPr="0081764B" w:rsidRDefault="0081764B" w:rsidP="00C952C4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81764B">
              <w:rPr>
                <w:b/>
                <w:bCs/>
                <w:i/>
                <w:sz w:val="20"/>
                <w:szCs w:val="20"/>
                <w:lang w:val="ro-RO"/>
              </w:rPr>
              <w:t xml:space="preserve">Controale </w:t>
            </w:r>
          </w:p>
        </w:tc>
        <w:tc>
          <w:tcPr>
            <w:tcW w:w="5406" w:type="dxa"/>
          </w:tcPr>
          <w:p w:rsidR="009641DF" w:rsidRPr="00EA1416" w:rsidRDefault="009641DF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 desemnat o subdiviziune responsabilă de coordonarea activităților de dezvoltare a CIM?</w:t>
            </w:r>
          </w:p>
        </w:tc>
        <w:tc>
          <w:tcPr>
            <w:tcW w:w="954" w:type="dxa"/>
            <w:gridSpan w:val="2"/>
          </w:tcPr>
          <w:p w:rsidR="009641DF" w:rsidRPr="0081764B" w:rsidRDefault="004C7EEE" w:rsidP="0081764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81764B" w:rsidRDefault="009641DF" w:rsidP="0081764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81764B" w:rsidRDefault="009641DF" w:rsidP="0081764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B04FE2" w:rsidRDefault="00566BA4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Instituția va desemna subdiviziune responsabilă de coordonarea activităților de dezvoltare a CIM.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Reclamațiile din partea cetățenilor sunt utilizate ca mijloace pentru a identifica şi corecta deficienţele de control intern managerial?</w:t>
            </w:r>
          </w:p>
        </w:tc>
        <w:tc>
          <w:tcPr>
            <w:tcW w:w="954" w:type="dxa"/>
            <w:gridSpan w:val="2"/>
          </w:tcPr>
          <w:p w:rsidR="009641DF" w:rsidRPr="0081764B" w:rsidRDefault="0081764B" w:rsidP="0081764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81764B" w:rsidRDefault="009641DF" w:rsidP="0081764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81764B" w:rsidRDefault="009641DF" w:rsidP="0081764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566BA4" w:rsidRDefault="00566BA4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Opinia părților este utilizată ca mijloc  pentru a identifica și corecta def</w:t>
            </w:r>
            <w:r w:rsidR="000A5D65">
              <w:rPr>
                <w:b/>
                <w:bCs/>
                <w:i/>
                <w:sz w:val="20"/>
                <w:szCs w:val="20"/>
                <w:lang w:val="ro-RO"/>
              </w:rPr>
              <w:t>i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ciențele de control intern managerial.</w:t>
            </w:r>
          </w:p>
        </w:tc>
      </w:tr>
      <w:tr w:rsidR="009641DF" w:rsidRPr="00805517" w:rsidTr="00573E58">
        <w:tc>
          <w:tcPr>
            <w:tcW w:w="672" w:type="dxa"/>
            <w:vMerge w:val="restart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Au fost supuse, în ultimii trei ani, auditului intern / auditului extern / controlului financiar extern procesele din următoarele domenii:</w:t>
            </w:r>
          </w:p>
          <w:p w:rsidR="009641DF" w:rsidRPr="00C97739" w:rsidRDefault="009641DF" w:rsidP="00573E58">
            <w:pPr>
              <w:pStyle w:val="af8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financiar - contabil;</w:t>
            </w:r>
          </w:p>
        </w:tc>
        <w:tc>
          <w:tcPr>
            <w:tcW w:w="954" w:type="dxa"/>
            <w:gridSpan w:val="2"/>
          </w:tcPr>
          <w:p w:rsidR="0081764B" w:rsidRDefault="0081764B" w:rsidP="0081764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  <w:p w:rsidR="009641DF" w:rsidRPr="0081764B" w:rsidRDefault="0081764B" w:rsidP="0081764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81764B" w:rsidRDefault="009641DF" w:rsidP="0081764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81764B" w:rsidRDefault="009641DF" w:rsidP="0081764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86104D" w:rsidRDefault="0086104D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  <w:p w:rsidR="009641DF" w:rsidRPr="0086104D" w:rsidRDefault="000A5D65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Instituția a fost supusă unui control financiar extern  de către Inspecția Financiară Ungheni în anul 2016.</w:t>
            </w:r>
          </w:p>
        </w:tc>
      </w:tr>
      <w:tr w:rsidR="009641DF" w:rsidRPr="00C97739" w:rsidTr="00573E58"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achiziții publice;</w:t>
            </w:r>
          </w:p>
        </w:tc>
        <w:tc>
          <w:tcPr>
            <w:tcW w:w="954" w:type="dxa"/>
            <w:gridSpan w:val="2"/>
          </w:tcPr>
          <w:p w:rsidR="009641DF" w:rsidRPr="0081764B" w:rsidRDefault="0081764B" w:rsidP="0081764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81764B" w:rsidRDefault="009641DF" w:rsidP="0081764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81764B" w:rsidRDefault="009641DF" w:rsidP="0081764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573E58"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administrare a activelor;</w:t>
            </w:r>
          </w:p>
        </w:tc>
        <w:tc>
          <w:tcPr>
            <w:tcW w:w="954" w:type="dxa"/>
            <w:gridSpan w:val="2"/>
          </w:tcPr>
          <w:p w:rsidR="009641DF" w:rsidRPr="0081764B" w:rsidRDefault="0081764B" w:rsidP="0081764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81764B" w:rsidRDefault="009641DF" w:rsidP="0081764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81764B" w:rsidRDefault="009641DF" w:rsidP="0081764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573E58"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tehnologii informaționale.</w:t>
            </w:r>
          </w:p>
        </w:tc>
        <w:tc>
          <w:tcPr>
            <w:tcW w:w="954" w:type="dxa"/>
            <w:gridSpan w:val="2"/>
          </w:tcPr>
          <w:p w:rsidR="009641DF" w:rsidRPr="0081764B" w:rsidRDefault="0081764B" w:rsidP="0081764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81764B" w:rsidRDefault="009641DF" w:rsidP="0081764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81764B" w:rsidRDefault="009641DF" w:rsidP="0081764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Aspectele CIM abordate de auditorii externi / auditorii interni sunt soluționate corespunzător?</w:t>
            </w:r>
          </w:p>
        </w:tc>
        <w:tc>
          <w:tcPr>
            <w:tcW w:w="954" w:type="dxa"/>
            <w:gridSpan w:val="2"/>
          </w:tcPr>
          <w:p w:rsidR="009641DF" w:rsidRPr="0081764B" w:rsidRDefault="009641DF" w:rsidP="0081764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81764B" w:rsidRDefault="009641DF" w:rsidP="0081764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81764B" w:rsidRDefault="0081764B" w:rsidP="0081764B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9641DF" w:rsidRPr="00A7115A" w:rsidRDefault="00A7115A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În rezultatul controalelor aspectele CIM vor fi soluționate.</w:t>
            </w:r>
          </w:p>
        </w:tc>
      </w:tr>
      <w:tr w:rsidR="009641DF" w:rsidRPr="00C97739" w:rsidTr="00573E58">
        <w:tc>
          <w:tcPr>
            <w:tcW w:w="672" w:type="dxa"/>
            <w:vMerge w:val="restart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Indicați numărul recomandărilor:</w:t>
            </w:r>
          </w:p>
          <w:p w:rsidR="009641DF" w:rsidRPr="00C97739" w:rsidRDefault="009641DF" w:rsidP="00573E58">
            <w:pPr>
              <w:pStyle w:val="af8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auditorilor externi:</w:t>
            </w:r>
          </w:p>
          <w:p w:rsidR="009641DF" w:rsidRPr="00C97739" w:rsidRDefault="009641DF" w:rsidP="00573E58">
            <w:pPr>
              <w:pStyle w:val="af8"/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- oferite;</w:t>
            </w:r>
          </w:p>
          <w:p w:rsidR="009641DF" w:rsidRPr="00C97739" w:rsidRDefault="009641DF" w:rsidP="00573E58">
            <w:pPr>
              <w:pStyle w:val="af8"/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- implementate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826" w:type="dxa"/>
            <w:gridSpan w:val="5"/>
          </w:tcPr>
          <w:p w:rsidR="009641DF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  <w:p w:rsidR="00D05C88" w:rsidRPr="00D05C88" w:rsidRDefault="00D05C88" w:rsidP="00D05C88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D05C88">
              <w:rPr>
                <w:b/>
                <w:bCs/>
                <w:i/>
                <w:sz w:val="20"/>
                <w:szCs w:val="20"/>
                <w:lang w:val="ro-RO"/>
              </w:rPr>
              <w:t>-</w:t>
            </w:r>
          </w:p>
        </w:tc>
        <w:tc>
          <w:tcPr>
            <w:tcW w:w="5406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573E58"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auditorilor interni:</w:t>
            </w:r>
          </w:p>
          <w:p w:rsidR="009641DF" w:rsidRPr="00C97739" w:rsidRDefault="009641DF" w:rsidP="00573E58">
            <w:pPr>
              <w:ind w:left="360"/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- oferite;</w:t>
            </w:r>
          </w:p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              - implementate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26" w:type="dxa"/>
            <w:gridSpan w:val="5"/>
          </w:tcPr>
          <w:p w:rsidR="009641DF" w:rsidRPr="00F6131D" w:rsidRDefault="00F6131D" w:rsidP="00F6131D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F6131D">
              <w:rPr>
                <w:b/>
                <w:bCs/>
                <w:i/>
                <w:sz w:val="20"/>
                <w:szCs w:val="20"/>
                <w:lang w:val="ro-RO"/>
              </w:rPr>
              <w:t>-</w:t>
            </w:r>
          </w:p>
        </w:tc>
        <w:tc>
          <w:tcPr>
            <w:tcW w:w="5406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573E58">
        <w:trPr>
          <w:trHeight w:val="272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641DF" w:rsidRPr="00805517" w:rsidTr="00573E58">
        <w:tc>
          <w:tcPr>
            <w:tcW w:w="14879" w:type="dxa"/>
            <w:gridSpan w:val="8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VII. PATRIMONIU, FINANȚE ŞI TEHNOLOGII INFORMAŢIONALE</w:t>
            </w:r>
          </w:p>
        </w:tc>
      </w:tr>
      <w:tr w:rsidR="009641DF" w:rsidRPr="00C97739" w:rsidTr="00573E58">
        <w:tc>
          <w:tcPr>
            <w:tcW w:w="14879" w:type="dxa"/>
            <w:gridSpan w:val="8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Planificarea și executarea bugetului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Cerințeleaferente procesului bugetarsunt respectate?</w:t>
            </w:r>
          </w:p>
        </w:tc>
        <w:tc>
          <w:tcPr>
            <w:tcW w:w="954" w:type="dxa"/>
            <w:gridSpan w:val="2"/>
          </w:tcPr>
          <w:p w:rsidR="009641DF" w:rsidRPr="000E009C" w:rsidRDefault="000E009C" w:rsidP="000E009C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0E009C" w:rsidRDefault="009641DF" w:rsidP="000E009C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0E009C" w:rsidRDefault="009641DF" w:rsidP="000E009C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977C7A" w:rsidRDefault="00977C7A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În instituție sunt respectate cerințele aferente procesului bugetar.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Au fost luate toate măsurile necesare pentru colectarea veniturilor?</w:t>
            </w:r>
          </w:p>
        </w:tc>
        <w:tc>
          <w:tcPr>
            <w:tcW w:w="954" w:type="dxa"/>
            <w:gridSpan w:val="2"/>
          </w:tcPr>
          <w:p w:rsidR="009641DF" w:rsidRPr="000E009C" w:rsidRDefault="004C7EEE" w:rsidP="000E009C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0E009C" w:rsidRDefault="009641DF" w:rsidP="000E009C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0E009C" w:rsidRDefault="009641DF" w:rsidP="000E009C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977C7A" w:rsidRDefault="00977C7A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În linii generale au fost luate  toate măsurile necesare pentru colectarea veniturilor.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Mijloacele financiare au fost cheltuite în limita alocațiilor și conform destinației aprobate?</w:t>
            </w:r>
          </w:p>
        </w:tc>
        <w:tc>
          <w:tcPr>
            <w:tcW w:w="954" w:type="dxa"/>
            <w:gridSpan w:val="2"/>
          </w:tcPr>
          <w:p w:rsidR="009641DF" w:rsidRPr="000E009C" w:rsidRDefault="000E009C" w:rsidP="000E009C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0E009C" w:rsidRDefault="009641DF" w:rsidP="000E009C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0E009C" w:rsidRDefault="009641DF" w:rsidP="000E009C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977C7A" w:rsidRDefault="00977C7A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În limita alocațiilor și conform destinației aprobate au fost cheltuite mijloacele financiare.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Planurile de activitate a entității publice includ costurile financiare ale </w:t>
            </w:r>
            <w:r w:rsidRPr="00C97739">
              <w:rPr>
                <w:sz w:val="20"/>
                <w:szCs w:val="20"/>
                <w:lang w:val="ro-RO"/>
              </w:rPr>
              <w:lastRenderedPageBreak/>
              <w:t>acţiunilor propuse?</w:t>
            </w:r>
          </w:p>
        </w:tc>
        <w:tc>
          <w:tcPr>
            <w:tcW w:w="954" w:type="dxa"/>
            <w:gridSpan w:val="2"/>
          </w:tcPr>
          <w:p w:rsidR="009641DF" w:rsidRPr="000E009C" w:rsidRDefault="000E009C" w:rsidP="000E009C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lastRenderedPageBreak/>
              <w:t>1</w:t>
            </w:r>
          </w:p>
        </w:tc>
        <w:tc>
          <w:tcPr>
            <w:tcW w:w="937" w:type="dxa"/>
            <w:gridSpan w:val="2"/>
          </w:tcPr>
          <w:p w:rsidR="009641DF" w:rsidRPr="000E009C" w:rsidRDefault="009641DF" w:rsidP="000E009C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0E009C" w:rsidRDefault="009641DF" w:rsidP="000E009C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930926" w:rsidRDefault="004A363D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 xml:space="preserve">Activitățile planificate în planurile de activitate conțin 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lastRenderedPageBreak/>
              <w:t>costurile financiare ale activităților propuse.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evaluează, monitorizează şi raportează performanţa financiară (în baza indicatorilor bugetului anual)?</w:t>
            </w:r>
          </w:p>
        </w:tc>
        <w:tc>
          <w:tcPr>
            <w:tcW w:w="954" w:type="dxa"/>
            <w:gridSpan w:val="2"/>
          </w:tcPr>
          <w:p w:rsidR="009641DF" w:rsidRPr="000E009C" w:rsidRDefault="000E009C" w:rsidP="000E009C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0E009C" w:rsidRDefault="009641DF" w:rsidP="000E009C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0E009C" w:rsidRDefault="009641DF" w:rsidP="000E009C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4A363D" w:rsidRDefault="004A363D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Direcția instituției publică, monitorizează și raportează executarea  bugetară.</w:t>
            </w:r>
          </w:p>
        </w:tc>
      </w:tr>
      <w:tr w:rsidR="009641DF" w:rsidRPr="005126CE" w:rsidTr="00573E58">
        <w:trPr>
          <w:trHeight w:val="470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573E58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573E58">
        <w:tc>
          <w:tcPr>
            <w:tcW w:w="14879" w:type="dxa"/>
            <w:gridSpan w:val="8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Evidența contabilă și patrimoniu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Entitatea publică </w:t>
            </w:r>
            <w:r>
              <w:rPr>
                <w:sz w:val="20"/>
                <w:szCs w:val="20"/>
                <w:lang w:val="ro-RO"/>
              </w:rPr>
              <w:t>a aprobat politicile contabile</w:t>
            </w:r>
            <w:r w:rsidRPr="00C97739">
              <w:rPr>
                <w:sz w:val="20"/>
                <w:szCs w:val="20"/>
                <w:lang w:val="ro-RO"/>
              </w:rPr>
              <w:t>?</w:t>
            </w:r>
          </w:p>
        </w:tc>
        <w:tc>
          <w:tcPr>
            <w:tcW w:w="954" w:type="dxa"/>
            <w:gridSpan w:val="2"/>
          </w:tcPr>
          <w:p w:rsidR="009641DF" w:rsidRPr="004F5DF8" w:rsidRDefault="002C5EAA" w:rsidP="004F5DF8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4F5DF8" w:rsidRDefault="009641DF" w:rsidP="004F5DF8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4F5DF8" w:rsidRDefault="009641DF" w:rsidP="004F5DF8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5F6979" w:rsidRDefault="004A363D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Instituția a aprobat politicile contabile.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Toate tranzacțiile sunt înregistrate în evidența contabilă pe măsura efectuării acestora?</w:t>
            </w:r>
          </w:p>
        </w:tc>
        <w:tc>
          <w:tcPr>
            <w:tcW w:w="954" w:type="dxa"/>
            <w:gridSpan w:val="2"/>
          </w:tcPr>
          <w:p w:rsidR="009641DF" w:rsidRPr="005F6979" w:rsidRDefault="002C5EAA" w:rsidP="005F697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5F6979" w:rsidRDefault="009641DF" w:rsidP="005F697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5F6979" w:rsidRDefault="009641DF" w:rsidP="005F697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5F6979" w:rsidRDefault="004A363D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În evidență  contabilă sunt înregistrate toate tranzacțiile pe măsura efectuării lor.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activități de control, care să asigure că doar plățile legale sunt acceptate?</w:t>
            </w:r>
          </w:p>
        </w:tc>
        <w:tc>
          <w:tcPr>
            <w:tcW w:w="954" w:type="dxa"/>
            <w:gridSpan w:val="2"/>
          </w:tcPr>
          <w:p w:rsidR="009641DF" w:rsidRPr="005F6979" w:rsidRDefault="002C5EAA" w:rsidP="005F697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5F6979" w:rsidRDefault="009641DF" w:rsidP="005F697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5F6979" w:rsidRDefault="009641DF" w:rsidP="005F697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5F6979" w:rsidRDefault="004A363D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 xml:space="preserve">Una din activitățile de control care să asigure că doar părțile legale sunt acceptate este și  </w:t>
            </w:r>
            <w:r w:rsidR="002C5EAA">
              <w:rPr>
                <w:b/>
                <w:bCs/>
                <w:i/>
                <w:sz w:val="20"/>
                <w:szCs w:val="20"/>
                <w:lang w:val="ro-RO"/>
              </w:rPr>
              <w:t>E-docplat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9641DF" w:rsidRPr="00805517" w:rsidTr="00573E58">
        <w:trPr>
          <w:trHeight w:val="450"/>
        </w:trPr>
        <w:tc>
          <w:tcPr>
            <w:tcW w:w="672" w:type="dxa"/>
            <w:vMerge w:val="restart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Datele financiar-contabile, cuprinse în registrele contabile, sunt verificate și reconciliate periodic? </w:t>
            </w:r>
          </w:p>
        </w:tc>
        <w:tc>
          <w:tcPr>
            <w:tcW w:w="954" w:type="dxa"/>
            <w:gridSpan w:val="2"/>
          </w:tcPr>
          <w:p w:rsidR="009641DF" w:rsidRPr="005F6979" w:rsidRDefault="002C5EAA" w:rsidP="005F697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5F6979" w:rsidRDefault="009641DF" w:rsidP="005F697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5F6979" w:rsidRDefault="009641DF" w:rsidP="005F697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5F6979" w:rsidRDefault="004A363D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Registrele contabile care conțin datele financiar- contabile sunt verificate periodic.</w:t>
            </w:r>
          </w:p>
        </w:tc>
      </w:tr>
      <w:tr w:rsidR="009641DF" w:rsidRPr="00805517" w:rsidTr="00573E58">
        <w:trPr>
          <w:trHeight w:val="56"/>
        </w:trPr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indicați periodicitatea.</w:t>
            </w:r>
          </w:p>
        </w:tc>
        <w:tc>
          <w:tcPr>
            <w:tcW w:w="2826" w:type="dxa"/>
            <w:gridSpan w:val="5"/>
          </w:tcPr>
          <w:p w:rsidR="009641DF" w:rsidRPr="005F6979" w:rsidRDefault="009641DF" w:rsidP="004C7EEE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5F6979" w:rsidRDefault="002C5EAA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Registrul venituri- zilnic, alte registre lunar</w:t>
            </w:r>
            <w:r w:rsidR="004A363D"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Se efectuează inventarierea anuală a conturilor de activ și pasiv cu înregistrarea în evidența contabilă a rezultatelor?</w:t>
            </w:r>
          </w:p>
        </w:tc>
        <w:tc>
          <w:tcPr>
            <w:tcW w:w="954" w:type="dxa"/>
            <w:gridSpan w:val="2"/>
          </w:tcPr>
          <w:p w:rsidR="009641DF" w:rsidRPr="005F6979" w:rsidRDefault="004C7EEE" w:rsidP="005F697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5F6979" w:rsidRDefault="009641DF" w:rsidP="005F697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5F6979" w:rsidRDefault="009641DF" w:rsidP="005F697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5F6979" w:rsidRDefault="004A363D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Inventarierea anuală a conturilor de activ și pasiv cu înregistrare în evidență</w:t>
            </w:r>
            <w:r w:rsidR="00AA605E">
              <w:rPr>
                <w:b/>
                <w:bCs/>
                <w:i/>
                <w:sz w:val="20"/>
                <w:szCs w:val="20"/>
                <w:lang w:val="ro-RO"/>
              </w:rPr>
              <w:t xml:space="preserve"> contabilă a rezultatelor se efectuează periodic.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Rapoartele financiare au fost elaborate și prezentate în termen?</w:t>
            </w:r>
          </w:p>
        </w:tc>
        <w:tc>
          <w:tcPr>
            <w:tcW w:w="954" w:type="dxa"/>
            <w:gridSpan w:val="2"/>
          </w:tcPr>
          <w:p w:rsidR="009641DF" w:rsidRPr="005F6979" w:rsidRDefault="004C7EEE" w:rsidP="005F697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5F6979" w:rsidRDefault="009641DF" w:rsidP="005F697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5F6979" w:rsidRDefault="009641DF" w:rsidP="005F697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5F6979" w:rsidRDefault="00AA605E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Rapoartele financiare au fost elaborate în termen.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Rapoartele financiare conțin informații complete despre venituri, cheltuieli, active financiare, imobilizări corporale, datorii, garanții, obligațiuni pe termen lung?</w:t>
            </w:r>
          </w:p>
        </w:tc>
        <w:tc>
          <w:tcPr>
            <w:tcW w:w="954" w:type="dxa"/>
            <w:gridSpan w:val="2"/>
          </w:tcPr>
          <w:p w:rsidR="009641DF" w:rsidRDefault="009641DF" w:rsidP="005F697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  <w:p w:rsidR="002C5EAA" w:rsidRPr="005F6979" w:rsidRDefault="002C5EAA" w:rsidP="005F697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5F6979" w:rsidRDefault="009641DF" w:rsidP="005F697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5F6979" w:rsidRDefault="009641DF" w:rsidP="005F697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5F6979" w:rsidRDefault="00AA605E" w:rsidP="00AA605E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În rapoartele financiare sunt incluse informații complete despre venituri, cheltuieli, active financiare, datorii, g</w:t>
            </w:r>
            <w:r w:rsidR="00ED38F0">
              <w:rPr>
                <w:b/>
                <w:bCs/>
                <w:i/>
                <w:sz w:val="20"/>
                <w:szCs w:val="20"/>
                <w:lang w:val="ro-RO"/>
              </w:rPr>
              <w:t>ranturi.</w:t>
            </w:r>
          </w:p>
        </w:tc>
      </w:tr>
      <w:tr w:rsidR="009641DF" w:rsidRPr="00805517" w:rsidTr="00573E58">
        <w:tc>
          <w:tcPr>
            <w:tcW w:w="672" w:type="dxa"/>
            <w:vMerge w:val="restart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Evidența mijloacelor fixe este asigurată prin ținerea fișelor de evidență a acestora?</w:t>
            </w:r>
          </w:p>
        </w:tc>
        <w:tc>
          <w:tcPr>
            <w:tcW w:w="954" w:type="dxa"/>
            <w:gridSpan w:val="2"/>
          </w:tcPr>
          <w:p w:rsidR="009641DF" w:rsidRPr="005F6979" w:rsidRDefault="004C7EEE" w:rsidP="005F697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5F6979" w:rsidRDefault="009641DF" w:rsidP="005F697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5F6979" w:rsidRDefault="009641DF" w:rsidP="005F697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5F6979" w:rsidRDefault="00AA605E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Fișele de evidență asigură ținerea în evidență a mijloacelor fixe.</w:t>
            </w:r>
          </w:p>
        </w:tc>
      </w:tr>
      <w:tr w:rsidR="009641DF" w:rsidRPr="009641DF" w:rsidTr="00573E58"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sunt respectate instrucţiunile de completare a acestora?</w:t>
            </w:r>
          </w:p>
        </w:tc>
        <w:tc>
          <w:tcPr>
            <w:tcW w:w="954" w:type="dxa"/>
            <w:gridSpan w:val="2"/>
          </w:tcPr>
          <w:p w:rsidR="009641DF" w:rsidRPr="005F6979" w:rsidRDefault="004C7EEE" w:rsidP="005F697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5F6979" w:rsidRDefault="009641DF" w:rsidP="005F697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5F6979" w:rsidRDefault="009641DF" w:rsidP="005F697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5F6979" w:rsidRDefault="009641DF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Este estimată corect valoarea fiecărui mijloc fix?</w:t>
            </w:r>
          </w:p>
        </w:tc>
        <w:tc>
          <w:tcPr>
            <w:tcW w:w="954" w:type="dxa"/>
            <w:gridSpan w:val="2"/>
          </w:tcPr>
          <w:p w:rsidR="009641DF" w:rsidRPr="005F6979" w:rsidRDefault="002C5EAA" w:rsidP="005F697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5F6979" w:rsidRDefault="009641DF" w:rsidP="005F697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5F6979" w:rsidRDefault="009641DF" w:rsidP="005F697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5F6979" w:rsidRDefault="00AA605E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Fiecare mijloc fix are o valoare corectă fixă.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Transmiterea / casarea / vînzarea / darea în locaţiune a mijloacelor fixe este documentată şi efectuată cu acordul organului ierarhic superior?</w:t>
            </w:r>
          </w:p>
        </w:tc>
        <w:tc>
          <w:tcPr>
            <w:tcW w:w="954" w:type="dxa"/>
            <w:gridSpan w:val="2"/>
          </w:tcPr>
          <w:p w:rsidR="009641DF" w:rsidRPr="005F6979" w:rsidRDefault="002C5EAA" w:rsidP="005F697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5F6979" w:rsidRDefault="009641DF" w:rsidP="005F697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5F6979" w:rsidRDefault="009641DF" w:rsidP="005F6979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5F6979" w:rsidRDefault="00B44DEE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 xml:space="preserve">Transmiterea, casarea vânzarea, darea în locațiune a </w:t>
            </w:r>
            <w:r w:rsidR="007704AD">
              <w:rPr>
                <w:b/>
                <w:bCs/>
                <w:i/>
                <w:sz w:val="20"/>
                <w:szCs w:val="20"/>
                <w:lang w:val="ro-RO"/>
              </w:rPr>
              <w:t>mijloacelor fixe este documentat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ă.</w:t>
            </w:r>
          </w:p>
        </w:tc>
      </w:tr>
      <w:tr w:rsidR="009641DF" w:rsidRPr="005126CE" w:rsidTr="00573E58">
        <w:trPr>
          <w:trHeight w:val="417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573E58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805517" w:rsidTr="00573E58">
        <w:tc>
          <w:tcPr>
            <w:tcW w:w="14879" w:type="dxa"/>
            <w:gridSpan w:val="8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highlight w:val="yellow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Achiziţii publice și executarea contractelor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un plan anual de achiziții publice, aprobat de managerul entității publice?</w:t>
            </w:r>
          </w:p>
        </w:tc>
        <w:tc>
          <w:tcPr>
            <w:tcW w:w="954" w:type="dxa"/>
            <w:gridSpan w:val="2"/>
          </w:tcPr>
          <w:p w:rsidR="009641DF" w:rsidRPr="008C6167" w:rsidRDefault="008C6167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8C6167" w:rsidRDefault="009641DF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8C6167" w:rsidRDefault="009641DF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780E00" w:rsidRDefault="00780E00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Planul anual de achiziții  publice este parte componentă a planului anual de activitate aprobat de managerul instituției.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Înainte de încheierea contractului, entitatea publică evaluează capacitatea furnizorului de a-şi îndeplini angajamentul, inclusiv prin oferirea unei garanții de bună execuție de către furnizor?</w:t>
            </w:r>
          </w:p>
        </w:tc>
        <w:tc>
          <w:tcPr>
            <w:tcW w:w="954" w:type="dxa"/>
            <w:gridSpan w:val="2"/>
          </w:tcPr>
          <w:p w:rsidR="009641DF" w:rsidRPr="008C6167" w:rsidRDefault="008C6167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8C6167" w:rsidRDefault="009641DF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8C6167" w:rsidRDefault="009641DF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8C6167" w:rsidRDefault="00780E00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Procedura de achiziții publice  are loc în conformitate  cu  Legea achizițiilor publice.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respectă reglementările pentru atribuirea contractelor de achiziții publice, inclusiv procesul de evaluare a ofertelor din punct de vedere tehnic al achiziției?</w:t>
            </w:r>
          </w:p>
        </w:tc>
        <w:tc>
          <w:tcPr>
            <w:tcW w:w="954" w:type="dxa"/>
            <w:gridSpan w:val="2"/>
          </w:tcPr>
          <w:p w:rsidR="009641DF" w:rsidRPr="008C6167" w:rsidRDefault="008C6167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8C6167" w:rsidRDefault="009641DF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8C6167" w:rsidRDefault="009641DF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D5479A" w:rsidRDefault="00D5479A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 xml:space="preserve">Atribuirea contractelor de achiziție se efectuează conform metodologiei achizițiilor publice, inclusiv prin </w:t>
            </w:r>
            <w:r w:rsidR="00881128">
              <w:rPr>
                <w:b/>
                <w:bCs/>
                <w:i/>
                <w:sz w:val="20"/>
                <w:szCs w:val="20"/>
                <w:lang w:val="ro-RO"/>
              </w:rPr>
              <w:t xml:space="preserve">oferirea unei garanții de bună </w:t>
            </w:r>
            <w:r w:rsidR="00A940A1">
              <w:rPr>
                <w:b/>
                <w:bCs/>
                <w:i/>
                <w:sz w:val="20"/>
                <w:szCs w:val="20"/>
                <w:lang w:val="ro-RO"/>
              </w:rPr>
              <w:t>execuție de către furnizor.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 procesul de achiziții, au fost respectate termenele limită pentru fiecare etapă?</w:t>
            </w:r>
          </w:p>
        </w:tc>
        <w:tc>
          <w:tcPr>
            <w:tcW w:w="954" w:type="dxa"/>
            <w:gridSpan w:val="2"/>
          </w:tcPr>
          <w:p w:rsidR="009641DF" w:rsidRPr="008C6167" w:rsidRDefault="008C6167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8C6167" w:rsidRDefault="009641DF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8C6167" w:rsidRDefault="009641DF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8C6167" w:rsidRDefault="00A940A1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Respectarea  termenelor limită pentru fiecare etapă în cadrul achizițiilor publice este o măsură obligatorie.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păstrează documentația aferentă fiecărei achiziții, inclusiv deciziile cu privire la rezultatele selectării ofertei/ofertelor cîștigătoare?</w:t>
            </w:r>
          </w:p>
        </w:tc>
        <w:tc>
          <w:tcPr>
            <w:tcW w:w="954" w:type="dxa"/>
            <w:gridSpan w:val="2"/>
          </w:tcPr>
          <w:p w:rsidR="009641DF" w:rsidRPr="008C6167" w:rsidRDefault="008C6167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8C6167" w:rsidRDefault="009641DF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8C6167" w:rsidRDefault="009641DF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8C6167" w:rsidRDefault="008C6167" w:rsidP="00A940A1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8C6167">
              <w:rPr>
                <w:b/>
                <w:bCs/>
                <w:i/>
                <w:sz w:val="20"/>
                <w:szCs w:val="20"/>
                <w:lang w:val="ro-RO"/>
              </w:rPr>
              <w:t>Fiecare achiziție are în mapă</w:t>
            </w:r>
            <w:r w:rsidR="00A940A1">
              <w:rPr>
                <w:b/>
                <w:bCs/>
                <w:i/>
                <w:sz w:val="20"/>
                <w:szCs w:val="20"/>
                <w:lang w:val="ro-RO"/>
              </w:rPr>
              <w:t xml:space="preserve"> în care se  păstrează toate documentele ce țin </w:t>
            </w:r>
            <w:r w:rsidR="007704AD">
              <w:rPr>
                <w:b/>
                <w:bCs/>
                <w:i/>
                <w:sz w:val="20"/>
                <w:szCs w:val="20"/>
                <w:lang w:val="ro-RO"/>
              </w:rPr>
              <w:t xml:space="preserve">de </w:t>
            </w:r>
            <w:r w:rsidR="00A940A1">
              <w:rPr>
                <w:b/>
                <w:bCs/>
                <w:i/>
                <w:sz w:val="20"/>
                <w:szCs w:val="20"/>
                <w:lang w:val="ro-RO"/>
              </w:rPr>
              <w:t>procedura  dată.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Contractul încheiat corespunde prevederilor ofertei cîștigătoare?</w:t>
            </w:r>
          </w:p>
        </w:tc>
        <w:tc>
          <w:tcPr>
            <w:tcW w:w="954" w:type="dxa"/>
            <w:gridSpan w:val="2"/>
          </w:tcPr>
          <w:p w:rsidR="009641DF" w:rsidRPr="008C6167" w:rsidRDefault="008C6167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8C6167" w:rsidRDefault="009641DF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8C6167" w:rsidRDefault="009641DF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2E6122" w:rsidRDefault="002E6122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În toate cazurile contractele încheiate corespund prevederilor ofertei câștigătoare.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 solicitat garanția de bună execuție pentru contractele a căror valoare este mai mare decât cuantumurile stabilite de legislație?</w:t>
            </w:r>
          </w:p>
        </w:tc>
        <w:tc>
          <w:tcPr>
            <w:tcW w:w="954" w:type="dxa"/>
            <w:gridSpan w:val="2"/>
          </w:tcPr>
          <w:p w:rsidR="009641DF" w:rsidRPr="008C6167" w:rsidRDefault="008C6167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8C6167" w:rsidRDefault="009641DF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8C6167" w:rsidRDefault="009641DF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2E6122" w:rsidRDefault="002E6122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În cazul când contractele au o valoare  mai mare decât cuantumul stabilit de  legislație, instituția solicită garanția  de bună execuție.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Contractele sunt executate în termen și în limita valoriiacestora ?</w:t>
            </w:r>
          </w:p>
        </w:tc>
        <w:tc>
          <w:tcPr>
            <w:tcW w:w="954" w:type="dxa"/>
            <w:gridSpan w:val="2"/>
          </w:tcPr>
          <w:p w:rsidR="009641DF" w:rsidRPr="004C7EEE" w:rsidRDefault="004C7EEE" w:rsidP="004C7EEE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8C6167" w:rsidRDefault="009641DF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8C6167" w:rsidRDefault="009641DF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8C6167" w:rsidRDefault="002E6122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În marea majoritate contractele sunt  executate în termen și în limita valorii acestora.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 momentul recepționării bunurilor / serviciilor / lucrărilor, înainte de acceptarea facturii / procesului-verbal de recepție, se verifică fizic respectarea condițiilor contractuale cu privire la descriere, cantitate, standard, preț?</w:t>
            </w:r>
          </w:p>
        </w:tc>
        <w:tc>
          <w:tcPr>
            <w:tcW w:w="954" w:type="dxa"/>
            <w:gridSpan w:val="2"/>
          </w:tcPr>
          <w:p w:rsidR="009641DF" w:rsidRPr="008C6167" w:rsidRDefault="009641DF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  <w:p w:rsidR="008C6167" w:rsidRPr="008C6167" w:rsidRDefault="00877062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8C6167" w:rsidRDefault="009641DF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8C6167" w:rsidRDefault="009641DF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392D21" w:rsidRDefault="00392D21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În fiecare caz de recepționare a bunurilor, serviciilor, lucrărilor, înainte de procesul verbal de recepție se verifică fizic respectarea condițiilor contractuale</w:t>
            </w:r>
            <w:r w:rsidR="00326376"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verificate datele cu privire la preț, cantitate, calitate, cheltuieli de transport, termen de plată din facturile / procesele-verbale de recepție ale furnizorilor cu datele din contractul de achiziție?</w:t>
            </w:r>
          </w:p>
        </w:tc>
        <w:tc>
          <w:tcPr>
            <w:tcW w:w="954" w:type="dxa"/>
            <w:gridSpan w:val="2"/>
          </w:tcPr>
          <w:p w:rsidR="009641DF" w:rsidRDefault="009641DF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  <w:p w:rsidR="00877062" w:rsidRPr="008C6167" w:rsidRDefault="00877062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8C6167" w:rsidRDefault="009641DF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8C6167" w:rsidRDefault="009641DF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077B48" w:rsidRDefault="00077B48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Se verifică prețurile, cantitate, calitatea cu date din facturi, termenele de plată.</w:t>
            </w:r>
          </w:p>
        </w:tc>
      </w:tr>
      <w:tr w:rsidR="009641DF" w:rsidRPr="00805517" w:rsidTr="00573E58">
        <w:trPr>
          <w:trHeight w:val="56"/>
        </w:trPr>
        <w:tc>
          <w:tcPr>
            <w:tcW w:w="672" w:type="dxa"/>
            <w:vMerge w:val="restart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creanțe și datorii cu termenul de prescripție expirat?</w:t>
            </w:r>
          </w:p>
        </w:tc>
        <w:tc>
          <w:tcPr>
            <w:tcW w:w="954" w:type="dxa"/>
            <w:gridSpan w:val="2"/>
          </w:tcPr>
          <w:p w:rsidR="009641DF" w:rsidRPr="008C6167" w:rsidRDefault="009641DF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8C6167" w:rsidRDefault="009641DF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8C6167" w:rsidRDefault="00877062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9641DF" w:rsidRPr="00077B48" w:rsidRDefault="00077B48" w:rsidP="00573E58">
            <w:pPr>
              <w:rPr>
                <w:rStyle w:val="af2"/>
                <w:b/>
                <w:i/>
                <w:sz w:val="20"/>
                <w:szCs w:val="20"/>
                <w:lang w:val="ro-RO"/>
              </w:rPr>
            </w:pPr>
            <w:r>
              <w:rPr>
                <w:rStyle w:val="af2"/>
                <w:b/>
                <w:i/>
                <w:sz w:val="20"/>
                <w:szCs w:val="20"/>
                <w:lang w:val="ro-RO"/>
              </w:rPr>
              <w:t>Instituția nu dispune de creanțe  și datorii cu termenul de prescripție expirat.</w:t>
            </w:r>
          </w:p>
        </w:tc>
      </w:tr>
      <w:tr w:rsidR="009641DF" w:rsidRPr="00754ECA" w:rsidTr="00573E58">
        <w:trPr>
          <w:trHeight w:val="56"/>
        </w:trPr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indicați cuantumul creanțelor cu termenul de prescripție expirat (mii lei), precum și măsurile întreprinse.</w:t>
            </w:r>
          </w:p>
        </w:tc>
        <w:tc>
          <w:tcPr>
            <w:tcW w:w="2826" w:type="dxa"/>
            <w:gridSpan w:val="5"/>
          </w:tcPr>
          <w:p w:rsidR="009641DF" w:rsidRPr="008C6167" w:rsidRDefault="00877062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-</w:t>
            </w:r>
          </w:p>
        </w:tc>
        <w:tc>
          <w:tcPr>
            <w:tcW w:w="5406" w:type="dxa"/>
          </w:tcPr>
          <w:p w:rsidR="009641DF" w:rsidRPr="00C97739" w:rsidRDefault="009641DF" w:rsidP="00573E58">
            <w:pPr>
              <w:rPr>
                <w:rStyle w:val="af2"/>
                <w:sz w:val="20"/>
                <w:szCs w:val="20"/>
                <w:lang w:val="ro-RO"/>
              </w:rPr>
            </w:pPr>
          </w:p>
        </w:tc>
      </w:tr>
      <w:tr w:rsidR="009641DF" w:rsidRPr="00805517" w:rsidTr="00573E58">
        <w:trPr>
          <w:trHeight w:val="56"/>
        </w:trPr>
        <w:tc>
          <w:tcPr>
            <w:tcW w:w="672" w:type="dxa"/>
            <w:vMerge w:val="restart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Sunt instituite proceduri de monitorizare a creanțelor și datoriilor? </w:t>
            </w:r>
          </w:p>
        </w:tc>
        <w:tc>
          <w:tcPr>
            <w:tcW w:w="921" w:type="dxa"/>
          </w:tcPr>
          <w:p w:rsidR="009641DF" w:rsidRPr="008C6167" w:rsidRDefault="009641DF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8" w:type="dxa"/>
            <w:gridSpan w:val="2"/>
          </w:tcPr>
          <w:p w:rsidR="009641DF" w:rsidRPr="008C6167" w:rsidRDefault="009641DF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67" w:type="dxa"/>
            <w:gridSpan w:val="2"/>
          </w:tcPr>
          <w:p w:rsidR="009641DF" w:rsidRPr="008C6167" w:rsidRDefault="00877062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9641DF" w:rsidRPr="00045AE2" w:rsidRDefault="00045AE2" w:rsidP="00573E58">
            <w:pPr>
              <w:rPr>
                <w:rStyle w:val="af2"/>
                <w:b/>
                <w:i/>
                <w:sz w:val="20"/>
                <w:szCs w:val="20"/>
                <w:lang w:val="ro-RO"/>
              </w:rPr>
            </w:pPr>
            <w:r>
              <w:rPr>
                <w:rStyle w:val="af2"/>
                <w:b/>
                <w:i/>
                <w:sz w:val="20"/>
                <w:szCs w:val="20"/>
                <w:lang w:val="ro-RO"/>
              </w:rPr>
              <w:t>Nu este temei de a institui proceduri de monitorizare a creanțelor și datoriilor.</w:t>
            </w:r>
          </w:p>
        </w:tc>
      </w:tr>
      <w:tr w:rsidR="009641DF" w:rsidRPr="00C97739" w:rsidTr="00573E58">
        <w:trPr>
          <w:trHeight w:val="56"/>
        </w:trPr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enumerați-le.</w:t>
            </w:r>
          </w:p>
        </w:tc>
        <w:tc>
          <w:tcPr>
            <w:tcW w:w="2826" w:type="dxa"/>
            <w:gridSpan w:val="5"/>
          </w:tcPr>
          <w:p w:rsidR="009641DF" w:rsidRPr="008C6167" w:rsidRDefault="009641DF" w:rsidP="008C616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573E58">
            <w:pPr>
              <w:rPr>
                <w:rStyle w:val="af2"/>
                <w:sz w:val="20"/>
                <w:szCs w:val="20"/>
                <w:lang w:val="ro-RO"/>
              </w:rPr>
            </w:pPr>
          </w:p>
        </w:tc>
      </w:tr>
      <w:tr w:rsidR="009641DF" w:rsidRPr="00C97739" w:rsidTr="00573E58">
        <w:trPr>
          <w:trHeight w:val="649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573E58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573E58">
            <w:pPr>
              <w:rPr>
                <w:rStyle w:val="af2"/>
                <w:sz w:val="20"/>
                <w:szCs w:val="20"/>
                <w:lang w:val="ro-RO"/>
              </w:rPr>
            </w:pPr>
          </w:p>
        </w:tc>
      </w:tr>
      <w:tr w:rsidR="009641DF" w:rsidRPr="00C97739" w:rsidTr="00573E58">
        <w:trPr>
          <w:trHeight w:val="278"/>
        </w:trPr>
        <w:tc>
          <w:tcPr>
            <w:tcW w:w="14879" w:type="dxa"/>
            <w:gridSpan w:val="8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Salarizarea</w:t>
            </w:r>
          </w:p>
        </w:tc>
      </w:tr>
      <w:tr w:rsidR="009641DF" w:rsidRPr="001729FA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o divizare între funcţiile de înregistrare a timpului de muncă şi funcţiile de calcul a salariului?</w:t>
            </w:r>
          </w:p>
        </w:tc>
        <w:tc>
          <w:tcPr>
            <w:tcW w:w="954" w:type="dxa"/>
            <w:gridSpan w:val="2"/>
          </w:tcPr>
          <w:p w:rsidR="009641DF" w:rsidRPr="00C47662" w:rsidRDefault="00C47662" w:rsidP="00C4766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47662" w:rsidRDefault="009641DF" w:rsidP="00C4766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47662" w:rsidRDefault="009641DF" w:rsidP="00C4766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1729FA" w:rsidRDefault="001729FA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O divizare între funcțiile de înregistrarea a timpului de muncă și de calcul a salariului este. Sunt îndeplinite de persoanele diferite.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Salariile de bază sunt aprobate de către managerul entităţii publice şi/sau stabilite prin contract de muncă?</w:t>
            </w:r>
          </w:p>
        </w:tc>
        <w:tc>
          <w:tcPr>
            <w:tcW w:w="954" w:type="dxa"/>
            <w:gridSpan w:val="2"/>
          </w:tcPr>
          <w:p w:rsidR="009641DF" w:rsidRPr="00C47662" w:rsidRDefault="00C47662" w:rsidP="00C4766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47662" w:rsidRDefault="009641DF" w:rsidP="00C4766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47662" w:rsidRDefault="009641DF" w:rsidP="00C4766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47662" w:rsidRDefault="00EF434D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Salariile de bază sunt aprobate de managerul instituției după  calculul respectiv.</w:t>
            </w:r>
          </w:p>
        </w:tc>
      </w:tr>
      <w:tr w:rsidR="009641DF" w:rsidRPr="00805517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  <w:shd w:val="clear" w:color="auto" w:fill="auto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Sporurile, premiile și alte drepturi salariale sunt aprobate de către managerul entităţii publice?</w:t>
            </w:r>
          </w:p>
        </w:tc>
        <w:tc>
          <w:tcPr>
            <w:tcW w:w="954" w:type="dxa"/>
            <w:gridSpan w:val="2"/>
          </w:tcPr>
          <w:p w:rsidR="009641DF" w:rsidRPr="00C47662" w:rsidRDefault="00C47662" w:rsidP="00C4766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47662" w:rsidRDefault="009641DF" w:rsidP="00C4766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47662" w:rsidRDefault="009641DF" w:rsidP="00C4766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47662" w:rsidRDefault="00EF434D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Sporurile, premiile și alte drepturi salariale sunt aprobate de către managerul instituției după decizia comisiei create la nivel de instituție.</w:t>
            </w:r>
          </w:p>
        </w:tc>
      </w:tr>
      <w:tr w:rsidR="009641DF" w:rsidRPr="00805517" w:rsidTr="00573E58">
        <w:tc>
          <w:tcPr>
            <w:tcW w:w="672" w:type="dxa"/>
            <w:vMerge w:val="restart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datorii privind retribuirea muncii?</w:t>
            </w:r>
          </w:p>
        </w:tc>
        <w:tc>
          <w:tcPr>
            <w:tcW w:w="954" w:type="dxa"/>
            <w:gridSpan w:val="2"/>
          </w:tcPr>
          <w:p w:rsidR="009641DF" w:rsidRPr="00C47662" w:rsidRDefault="009641DF" w:rsidP="00C4766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47662" w:rsidRDefault="009641DF" w:rsidP="00C4766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47662" w:rsidRDefault="00C47662" w:rsidP="00C4766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9641DF" w:rsidRPr="00ED3495" w:rsidRDefault="00ED3495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Instituția nu dispune de datorii privind retribuirea muncii.</w:t>
            </w:r>
          </w:p>
        </w:tc>
      </w:tr>
      <w:tr w:rsidR="009641DF" w:rsidRPr="00C97739" w:rsidTr="00573E58"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descrieți cauza și indicați:</w:t>
            </w:r>
          </w:p>
          <w:p w:rsidR="009641DF" w:rsidRPr="00C97739" w:rsidRDefault="009641DF" w:rsidP="00573E58">
            <w:pPr>
              <w:pStyle w:val="af8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cuantumul acestora (mii lei)</w:t>
            </w:r>
          </w:p>
        </w:tc>
        <w:tc>
          <w:tcPr>
            <w:tcW w:w="2826" w:type="dxa"/>
            <w:gridSpan w:val="5"/>
          </w:tcPr>
          <w:p w:rsidR="009641DF" w:rsidRPr="00C47662" w:rsidRDefault="009641DF" w:rsidP="00C4766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573E58">
        <w:tc>
          <w:tcPr>
            <w:tcW w:w="672" w:type="dxa"/>
            <w:vMerge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perioada formării</w:t>
            </w:r>
          </w:p>
        </w:tc>
        <w:tc>
          <w:tcPr>
            <w:tcW w:w="2826" w:type="dxa"/>
            <w:gridSpan w:val="5"/>
          </w:tcPr>
          <w:p w:rsidR="009641DF" w:rsidRPr="00C47662" w:rsidRDefault="009641DF" w:rsidP="00C47662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573E58">
        <w:trPr>
          <w:trHeight w:val="506"/>
        </w:trPr>
        <w:tc>
          <w:tcPr>
            <w:tcW w:w="6647" w:type="dxa"/>
            <w:gridSpan w:val="2"/>
            <w:vAlign w:val="center"/>
          </w:tcPr>
          <w:p w:rsidR="009641DF" w:rsidRPr="005126CE" w:rsidRDefault="009641DF" w:rsidP="00573E58">
            <w:pPr>
              <w:jc w:val="center"/>
              <w:rPr>
                <w:sz w:val="20"/>
                <w:szCs w:val="20"/>
                <w:lang w:val="en-US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573E58">
        <w:tc>
          <w:tcPr>
            <w:tcW w:w="14879" w:type="dxa"/>
            <w:gridSpan w:val="8"/>
            <w:vAlign w:val="center"/>
          </w:tcPr>
          <w:p w:rsidR="009641DF" w:rsidRPr="00C97739" w:rsidRDefault="009641DF" w:rsidP="00573E5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Tehnologii informaţionale</w:t>
            </w:r>
          </w:p>
        </w:tc>
      </w:tr>
      <w:tr w:rsidR="009641DF" w:rsidRPr="00754ECA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 cadrul entităţii publice există o divizare a sarcinilor între programatori şi utilizatori de programe/aplicații?</w:t>
            </w:r>
          </w:p>
        </w:tc>
        <w:tc>
          <w:tcPr>
            <w:tcW w:w="954" w:type="dxa"/>
            <w:gridSpan w:val="2"/>
          </w:tcPr>
          <w:p w:rsidR="009641DF" w:rsidRPr="00DF5C48" w:rsidRDefault="00266497" w:rsidP="00266497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-</w:t>
            </w:r>
          </w:p>
        </w:tc>
        <w:tc>
          <w:tcPr>
            <w:tcW w:w="937" w:type="dxa"/>
            <w:gridSpan w:val="2"/>
          </w:tcPr>
          <w:p w:rsidR="009641DF" w:rsidRPr="00DF5C48" w:rsidRDefault="009641DF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DF5C48" w:rsidRDefault="009641DF" w:rsidP="00E05B2A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754ECA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Personalului, responsabil de tehnologii informaționale, îi este interzis să inițiezetranzacții şi să efectueze schimbări în fișierele de referinţă?</w:t>
            </w:r>
          </w:p>
        </w:tc>
        <w:tc>
          <w:tcPr>
            <w:tcW w:w="954" w:type="dxa"/>
            <w:gridSpan w:val="2"/>
          </w:tcPr>
          <w:p w:rsidR="009641DF" w:rsidRPr="00DF5C48" w:rsidRDefault="00E05B2A" w:rsidP="00E05B2A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-</w:t>
            </w:r>
          </w:p>
        </w:tc>
        <w:tc>
          <w:tcPr>
            <w:tcW w:w="937" w:type="dxa"/>
            <w:gridSpan w:val="2"/>
          </w:tcPr>
          <w:p w:rsidR="009641DF" w:rsidRPr="00DF5C48" w:rsidRDefault="009641DF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DF5C48" w:rsidRDefault="009641DF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cerute parole unice şi confidențiale pentru accesarea sistemelor de tehnologii informaționale, programelor/aplicațiilor?</w:t>
            </w:r>
          </w:p>
        </w:tc>
        <w:tc>
          <w:tcPr>
            <w:tcW w:w="954" w:type="dxa"/>
            <w:gridSpan w:val="2"/>
          </w:tcPr>
          <w:p w:rsidR="009641DF" w:rsidRPr="00DF5C48" w:rsidRDefault="00E05B2A" w:rsidP="00E05B2A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-</w:t>
            </w:r>
          </w:p>
        </w:tc>
        <w:tc>
          <w:tcPr>
            <w:tcW w:w="937" w:type="dxa"/>
            <w:gridSpan w:val="2"/>
          </w:tcPr>
          <w:p w:rsidR="009641DF" w:rsidRPr="00DF5C48" w:rsidRDefault="009641DF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DF5C48" w:rsidRDefault="009641DF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754ECA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parolele schimbate la intervale regulate de timp, precum şi sunt anulate pentru angajaţii care nu mai activează în cadrul entităţii publice?</w:t>
            </w:r>
          </w:p>
        </w:tc>
        <w:tc>
          <w:tcPr>
            <w:tcW w:w="954" w:type="dxa"/>
            <w:gridSpan w:val="2"/>
          </w:tcPr>
          <w:p w:rsidR="009641DF" w:rsidRPr="00DF5C48" w:rsidRDefault="00E05B2A" w:rsidP="00E05B2A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-</w:t>
            </w:r>
          </w:p>
        </w:tc>
        <w:tc>
          <w:tcPr>
            <w:tcW w:w="937" w:type="dxa"/>
            <w:gridSpan w:val="2"/>
          </w:tcPr>
          <w:p w:rsidR="009641DF" w:rsidRPr="00DF5C48" w:rsidRDefault="009641DF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DF5C48" w:rsidRDefault="009641DF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754ECA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Angajaţii au acces numai la acele programe/aplicații, care sunt necesare în vederea îndeplinirii sarcinilor?</w:t>
            </w:r>
          </w:p>
        </w:tc>
        <w:tc>
          <w:tcPr>
            <w:tcW w:w="954" w:type="dxa"/>
            <w:gridSpan w:val="2"/>
          </w:tcPr>
          <w:p w:rsidR="009641DF" w:rsidRPr="00DF5C48" w:rsidRDefault="00E05B2A" w:rsidP="00E05B2A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-</w:t>
            </w:r>
          </w:p>
        </w:tc>
        <w:tc>
          <w:tcPr>
            <w:tcW w:w="937" w:type="dxa"/>
            <w:gridSpan w:val="2"/>
          </w:tcPr>
          <w:p w:rsidR="009641DF" w:rsidRPr="00DF5C48" w:rsidRDefault="009641DF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DF5C48" w:rsidRDefault="009641DF" w:rsidP="00573E58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573E58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754ECA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Se efectuează periodic copii de rezervă ale fișierelor de date în locații, diferite de cele originale?</w:t>
            </w:r>
          </w:p>
        </w:tc>
        <w:tc>
          <w:tcPr>
            <w:tcW w:w="954" w:type="dxa"/>
            <w:gridSpan w:val="2"/>
          </w:tcPr>
          <w:p w:rsidR="009641DF" w:rsidRPr="00DF5C48" w:rsidRDefault="00E05B2A" w:rsidP="00E05B2A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-</w:t>
            </w:r>
          </w:p>
        </w:tc>
        <w:tc>
          <w:tcPr>
            <w:tcW w:w="937" w:type="dxa"/>
            <w:gridSpan w:val="2"/>
          </w:tcPr>
          <w:p w:rsidR="009641DF" w:rsidRPr="00DF5C48" w:rsidRDefault="009641DF" w:rsidP="00DF5C48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DF5C48" w:rsidRDefault="009641DF" w:rsidP="00DF5C48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DF5C48" w:rsidRDefault="009641DF" w:rsidP="00DF5C48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</w:tr>
      <w:tr w:rsidR="009641DF" w:rsidRPr="00C97739" w:rsidTr="00573E58">
        <w:tc>
          <w:tcPr>
            <w:tcW w:w="672" w:type="dxa"/>
          </w:tcPr>
          <w:p w:rsidR="009641DF" w:rsidRPr="00C97739" w:rsidRDefault="009641DF" w:rsidP="00573E58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573E58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evaluate periodic activitățile de control din cadrul programelor / aplicațiilor? Dacă Da, indicați periodicitatea.</w:t>
            </w:r>
          </w:p>
        </w:tc>
        <w:tc>
          <w:tcPr>
            <w:tcW w:w="954" w:type="dxa"/>
            <w:gridSpan w:val="2"/>
          </w:tcPr>
          <w:p w:rsidR="009641DF" w:rsidRPr="00DF5C48" w:rsidRDefault="00E05B2A" w:rsidP="00E05B2A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sz w:val="20"/>
                <w:szCs w:val="20"/>
                <w:lang w:val="ro-RO"/>
              </w:rPr>
              <w:t>-</w:t>
            </w:r>
          </w:p>
        </w:tc>
        <w:tc>
          <w:tcPr>
            <w:tcW w:w="937" w:type="dxa"/>
            <w:gridSpan w:val="2"/>
          </w:tcPr>
          <w:p w:rsidR="009641DF" w:rsidRPr="00DF5C48" w:rsidRDefault="009641DF" w:rsidP="00DF5C48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DF5C48" w:rsidRDefault="009641DF" w:rsidP="00DF5C48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DF5C48" w:rsidRDefault="009641DF" w:rsidP="00DF5C48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</w:tr>
      <w:tr w:rsidR="009641DF" w:rsidRPr="00C97739" w:rsidTr="00573E58">
        <w:trPr>
          <w:trHeight w:val="639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573E58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DF5C48" w:rsidRDefault="009641DF" w:rsidP="00DF5C48">
            <w:pPr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</w:tr>
    </w:tbl>
    <w:p w:rsidR="009641DF" w:rsidRPr="00C97739" w:rsidRDefault="009641DF" w:rsidP="009641DF">
      <w:pPr>
        <w:spacing w:line="360" w:lineRule="auto"/>
        <w:rPr>
          <w:i/>
          <w:sz w:val="20"/>
          <w:szCs w:val="20"/>
          <w:lang w:val="ro-RO"/>
        </w:rPr>
      </w:pPr>
    </w:p>
    <w:p w:rsidR="009641DF" w:rsidRPr="00A47C59" w:rsidRDefault="009641DF" w:rsidP="009641DF">
      <w:pPr>
        <w:rPr>
          <w:bCs/>
          <w:sz w:val="20"/>
          <w:szCs w:val="20"/>
          <w:lang w:val="ro-RO"/>
        </w:rPr>
      </w:pPr>
      <w:r w:rsidRPr="00A47C59">
        <w:rPr>
          <w:bCs/>
          <w:sz w:val="20"/>
          <w:szCs w:val="20"/>
          <w:lang w:val="ro-RO"/>
        </w:rPr>
        <w:t>Notă:*Un post este considerat ca fiind sensibil dacă, de regulă, prezintă riscuri semnificative de delapidare / fraudă / corupție. De asemenea, se consideră a fi posturi sensibile posturile care au atribuţii de control, efectuează activitatea în relație directă cu beneficiarul (cetăţeni sau agenți economici)</w:t>
      </w:r>
      <w:r>
        <w:rPr>
          <w:bCs/>
          <w:sz w:val="20"/>
          <w:szCs w:val="20"/>
          <w:lang w:val="ro-RO"/>
        </w:rPr>
        <w:t>.</w:t>
      </w:r>
    </w:p>
    <w:p w:rsidR="009641DF" w:rsidRPr="00C97739" w:rsidRDefault="009641DF" w:rsidP="009641DF">
      <w:pPr>
        <w:rPr>
          <w:bCs/>
          <w:sz w:val="20"/>
          <w:szCs w:val="20"/>
          <w:lang w:val="ro-RO"/>
        </w:rPr>
      </w:pPr>
    </w:p>
    <w:p w:rsidR="009641DF" w:rsidRDefault="009641DF" w:rsidP="009641DF">
      <w:pPr>
        <w:ind w:firstLine="567"/>
        <w:jc w:val="both"/>
        <w:rPr>
          <w:b/>
          <w:bCs/>
          <w:sz w:val="20"/>
          <w:szCs w:val="20"/>
          <w:lang w:val="ro-RO"/>
        </w:rPr>
      </w:pPr>
    </w:p>
    <w:p w:rsidR="00D7122A" w:rsidRDefault="00D7122A" w:rsidP="009641DF">
      <w:pPr>
        <w:ind w:firstLine="567"/>
        <w:jc w:val="both"/>
        <w:rPr>
          <w:b/>
          <w:bCs/>
          <w:sz w:val="20"/>
          <w:szCs w:val="20"/>
          <w:lang w:val="ro-RO"/>
        </w:rPr>
      </w:pPr>
    </w:p>
    <w:p w:rsidR="00D7122A" w:rsidRDefault="00D7122A" w:rsidP="009641DF">
      <w:pPr>
        <w:ind w:firstLine="567"/>
        <w:jc w:val="both"/>
        <w:rPr>
          <w:b/>
          <w:bCs/>
          <w:sz w:val="20"/>
          <w:szCs w:val="20"/>
          <w:lang w:val="ro-RO"/>
        </w:rPr>
      </w:pPr>
    </w:p>
    <w:p w:rsidR="00D7122A" w:rsidRDefault="00D7122A" w:rsidP="009641DF">
      <w:pPr>
        <w:ind w:firstLine="567"/>
        <w:jc w:val="both"/>
        <w:rPr>
          <w:b/>
          <w:bCs/>
          <w:sz w:val="20"/>
          <w:szCs w:val="20"/>
          <w:lang w:val="ro-RO"/>
        </w:rPr>
      </w:pPr>
    </w:p>
    <w:p w:rsidR="00D7122A" w:rsidRPr="00C97739" w:rsidRDefault="00D7122A" w:rsidP="009641DF">
      <w:pPr>
        <w:ind w:firstLine="567"/>
        <w:jc w:val="both"/>
        <w:rPr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>Directorul liceului      Dima Valeriu                                  _________________</w:t>
      </w:r>
    </w:p>
    <w:p w:rsidR="009641DF" w:rsidRPr="00C97739" w:rsidRDefault="00D7122A" w:rsidP="009641DF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                                                                                               (semnătura)</w:t>
      </w:r>
    </w:p>
    <w:sectPr w:rsidR="009641DF" w:rsidRPr="00C97739" w:rsidSect="0051382F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22A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042FC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20642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E37E0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204DF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616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50D27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C1C09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C46A5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96AD4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B28C2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43A6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11893"/>
    <w:multiLevelType w:val="hybridMultilevel"/>
    <w:tmpl w:val="B5227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11454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C4120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01BB9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E5160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4712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73F24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3107E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3746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430B4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16E7E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61FB7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44FD6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B37C8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E37DE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A197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B4CB8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B5AF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13C22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4222B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67A18"/>
    <w:multiLevelType w:val="hybridMultilevel"/>
    <w:tmpl w:val="B5227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B5448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6549A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D43EF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E5AE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A4BB9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91171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12208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5056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E178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39"/>
  </w:num>
  <w:num w:numId="4">
    <w:abstractNumId w:val="7"/>
  </w:num>
  <w:num w:numId="5">
    <w:abstractNumId w:val="36"/>
  </w:num>
  <w:num w:numId="6">
    <w:abstractNumId w:val="34"/>
  </w:num>
  <w:num w:numId="7">
    <w:abstractNumId w:val="23"/>
  </w:num>
  <w:num w:numId="8">
    <w:abstractNumId w:val="9"/>
  </w:num>
  <w:num w:numId="9">
    <w:abstractNumId w:val="26"/>
  </w:num>
  <w:num w:numId="10">
    <w:abstractNumId w:val="35"/>
  </w:num>
  <w:num w:numId="11">
    <w:abstractNumId w:val="10"/>
  </w:num>
  <w:num w:numId="12">
    <w:abstractNumId w:val="0"/>
  </w:num>
  <w:num w:numId="13">
    <w:abstractNumId w:val="24"/>
  </w:num>
  <w:num w:numId="14">
    <w:abstractNumId w:val="28"/>
  </w:num>
  <w:num w:numId="15">
    <w:abstractNumId w:val="8"/>
  </w:num>
  <w:num w:numId="16">
    <w:abstractNumId w:val="1"/>
  </w:num>
  <w:num w:numId="17">
    <w:abstractNumId w:val="29"/>
  </w:num>
  <w:num w:numId="18">
    <w:abstractNumId w:val="25"/>
  </w:num>
  <w:num w:numId="19">
    <w:abstractNumId w:val="41"/>
  </w:num>
  <w:num w:numId="20">
    <w:abstractNumId w:val="33"/>
  </w:num>
  <w:num w:numId="21">
    <w:abstractNumId w:val="21"/>
  </w:num>
  <w:num w:numId="22">
    <w:abstractNumId w:val="17"/>
  </w:num>
  <w:num w:numId="23">
    <w:abstractNumId w:val="16"/>
  </w:num>
  <w:num w:numId="24">
    <w:abstractNumId w:val="2"/>
  </w:num>
  <w:num w:numId="25">
    <w:abstractNumId w:val="22"/>
  </w:num>
  <w:num w:numId="26">
    <w:abstractNumId w:val="14"/>
  </w:num>
  <w:num w:numId="27">
    <w:abstractNumId w:val="30"/>
  </w:num>
  <w:num w:numId="28">
    <w:abstractNumId w:val="27"/>
  </w:num>
  <w:num w:numId="29">
    <w:abstractNumId w:val="37"/>
  </w:num>
  <w:num w:numId="30">
    <w:abstractNumId w:val="15"/>
  </w:num>
  <w:num w:numId="31">
    <w:abstractNumId w:val="5"/>
  </w:num>
  <w:num w:numId="32">
    <w:abstractNumId w:val="31"/>
  </w:num>
  <w:num w:numId="33">
    <w:abstractNumId w:val="20"/>
  </w:num>
  <w:num w:numId="34">
    <w:abstractNumId w:val="12"/>
  </w:num>
  <w:num w:numId="35">
    <w:abstractNumId w:val="13"/>
  </w:num>
  <w:num w:numId="36">
    <w:abstractNumId w:val="4"/>
  </w:num>
  <w:num w:numId="37">
    <w:abstractNumId w:val="18"/>
  </w:num>
  <w:num w:numId="38">
    <w:abstractNumId w:val="6"/>
  </w:num>
  <w:num w:numId="39">
    <w:abstractNumId w:val="11"/>
  </w:num>
  <w:num w:numId="40">
    <w:abstractNumId w:val="40"/>
  </w:num>
  <w:num w:numId="41">
    <w:abstractNumId w:val="3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9641DF"/>
    <w:rsid w:val="00000264"/>
    <w:rsid w:val="000261DC"/>
    <w:rsid w:val="00032415"/>
    <w:rsid w:val="00045AE2"/>
    <w:rsid w:val="00055F4A"/>
    <w:rsid w:val="00071DF9"/>
    <w:rsid w:val="00077B48"/>
    <w:rsid w:val="000A5D65"/>
    <w:rsid w:val="000B4995"/>
    <w:rsid w:val="000E009C"/>
    <w:rsid w:val="000E08C3"/>
    <w:rsid w:val="00101A83"/>
    <w:rsid w:val="0010661E"/>
    <w:rsid w:val="0011638D"/>
    <w:rsid w:val="00116D52"/>
    <w:rsid w:val="00127633"/>
    <w:rsid w:val="00130809"/>
    <w:rsid w:val="00147F56"/>
    <w:rsid w:val="0015172C"/>
    <w:rsid w:val="001706AA"/>
    <w:rsid w:val="001729FA"/>
    <w:rsid w:val="00181322"/>
    <w:rsid w:val="00190F4A"/>
    <w:rsid w:val="001A6B4F"/>
    <w:rsid w:val="001F5084"/>
    <w:rsid w:val="001F5D14"/>
    <w:rsid w:val="002013A7"/>
    <w:rsid w:val="0023226F"/>
    <w:rsid w:val="00232BA0"/>
    <w:rsid w:val="00266497"/>
    <w:rsid w:val="0028659C"/>
    <w:rsid w:val="002C5EAA"/>
    <w:rsid w:val="002E6122"/>
    <w:rsid w:val="00321AEC"/>
    <w:rsid w:val="00326376"/>
    <w:rsid w:val="00365D51"/>
    <w:rsid w:val="00392D21"/>
    <w:rsid w:val="00400E6E"/>
    <w:rsid w:val="00425B03"/>
    <w:rsid w:val="004677F2"/>
    <w:rsid w:val="004A363D"/>
    <w:rsid w:val="004B6727"/>
    <w:rsid w:val="004C7EEE"/>
    <w:rsid w:val="004F5DF8"/>
    <w:rsid w:val="0051382F"/>
    <w:rsid w:val="00516885"/>
    <w:rsid w:val="00546C07"/>
    <w:rsid w:val="0055268F"/>
    <w:rsid w:val="00566BA4"/>
    <w:rsid w:val="00573E58"/>
    <w:rsid w:val="00590B64"/>
    <w:rsid w:val="005F6979"/>
    <w:rsid w:val="006003B9"/>
    <w:rsid w:val="006A386E"/>
    <w:rsid w:val="006A5F04"/>
    <w:rsid w:val="006B2882"/>
    <w:rsid w:val="006C5929"/>
    <w:rsid w:val="00721C0F"/>
    <w:rsid w:val="00754ECA"/>
    <w:rsid w:val="007704AD"/>
    <w:rsid w:val="007769C8"/>
    <w:rsid w:val="00780E00"/>
    <w:rsid w:val="007964F4"/>
    <w:rsid w:val="007B5E3C"/>
    <w:rsid w:val="007C3698"/>
    <w:rsid w:val="007F5893"/>
    <w:rsid w:val="00804AD1"/>
    <w:rsid w:val="00805517"/>
    <w:rsid w:val="00816547"/>
    <w:rsid w:val="0081764B"/>
    <w:rsid w:val="00847B90"/>
    <w:rsid w:val="0086104D"/>
    <w:rsid w:val="00871F1E"/>
    <w:rsid w:val="00877062"/>
    <w:rsid w:val="00881128"/>
    <w:rsid w:val="008A0125"/>
    <w:rsid w:val="008A18C4"/>
    <w:rsid w:val="008B54FB"/>
    <w:rsid w:val="008B7A42"/>
    <w:rsid w:val="008C6167"/>
    <w:rsid w:val="00930926"/>
    <w:rsid w:val="00946361"/>
    <w:rsid w:val="009641DF"/>
    <w:rsid w:val="00977C7A"/>
    <w:rsid w:val="00996986"/>
    <w:rsid w:val="009B11DB"/>
    <w:rsid w:val="009E49BC"/>
    <w:rsid w:val="00A125B3"/>
    <w:rsid w:val="00A1629B"/>
    <w:rsid w:val="00A7115A"/>
    <w:rsid w:val="00A80A38"/>
    <w:rsid w:val="00A916A1"/>
    <w:rsid w:val="00A940A1"/>
    <w:rsid w:val="00A96077"/>
    <w:rsid w:val="00AA27A8"/>
    <w:rsid w:val="00AA583B"/>
    <w:rsid w:val="00AA605E"/>
    <w:rsid w:val="00AB60A6"/>
    <w:rsid w:val="00B00B24"/>
    <w:rsid w:val="00B04FE2"/>
    <w:rsid w:val="00B44DEE"/>
    <w:rsid w:val="00B62B75"/>
    <w:rsid w:val="00B64D7C"/>
    <w:rsid w:val="00BA5A8E"/>
    <w:rsid w:val="00BB3444"/>
    <w:rsid w:val="00BC765C"/>
    <w:rsid w:val="00BD7BEC"/>
    <w:rsid w:val="00BD7CAE"/>
    <w:rsid w:val="00BF07DB"/>
    <w:rsid w:val="00C43C7D"/>
    <w:rsid w:val="00C47662"/>
    <w:rsid w:val="00C61689"/>
    <w:rsid w:val="00C85455"/>
    <w:rsid w:val="00C94B81"/>
    <w:rsid w:val="00C952C4"/>
    <w:rsid w:val="00C96C78"/>
    <w:rsid w:val="00CE76D4"/>
    <w:rsid w:val="00CF457B"/>
    <w:rsid w:val="00D00BC0"/>
    <w:rsid w:val="00D025A4"/>
    <w:rsid w:val="00D05C88"/>
    <w:rsid w:val="00D10BEB"/>
    <w:rsid w:val="00D17EE7"/>
    <w:rsid w:val="00D376C9"/>
    <w:rsid w:val="00D448C1"/>
    <w:rsid w:val="00D5009D"/>
    <w:rsid w:val="00D5479A"/>
    <w:rsid w:val="00D627B0"/>
    <w:rsid w:val="00D7122A"/>
    <w:rsid w:val="00D81ED5"/>
    <w:rsid w:val="00D8640D"/>
    <w:rsid w:val="00D904F9"/>
    <w:rsid w:val="00DE0261"/>
    <w:rsid w:val="00DE5216"/>
    <w:rsid w:val="00DF5C48"/>
    <w:rsid w:val="00E05B2A"/>
    <w:rsid w:val="00E454FE"/>
    <w:rsid w:val="00EA1416"/>
    <w:rsid w:val="00EC3003"/>
    <w:rsid w:val="00ED3495"/>
    <w:rsid w:val="00ED38F0"/>
    <w:rsid w:val="00EF434D"/>
    <w:rsid w:val="00F02EF2"/>
    <w:rsid w:val="00F06116"/>
    <w:rsid w:val="00F40A2F"/>
    <w:rsid w:val="00F6131D"/>
    <w:rsid w:val="00F7493A"/>
    <w:rsid w:val="00FB10A1"/>
    <w:rsid w:val="00FD0DCF"/>
    <w:rsid w:val="00FF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641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64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641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1D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641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9641DF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a3">
    <w:name w:val="Table Grid"/>
    <w:basedOn w:val="a1"/>
    <w:uiPriority w:val="59"/>
    <w:rsid w:val="00964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641DF"/>
    <w:pPr>
      <w:ind w:firstLine="567"/>
      <w:jc w:val="both"/>
    </w:pPr>
    <w:rPr>
      <w:lang w:val="en-US" w:eastAsia="en-US"/>
    </w:rPr>
  </w:style>
  <w:style w:type="paragraph" w:styleId="a5">
    <w:name w:val="footer"/>
    <w:basedOn w:val="a"/>
    <w:link w:val="a6"/>
    <w:uiPriority w:val="99"/>
    <w:rsid w:val="009641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1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9641DF"/>
  </w:style>
  <w:style w:type="paragraph" w:styleId="a8">
    <w:name w:val="Body Text"/>
    <w:basedOn w:val="a"/>
    <w:link w:val="a9"/>
    <w:rsid w:val="009641DF"/>
    <w:pPr>
      <w:jc w:val="center"/>
    </w:pPr>
    <w:rPr>
      <w:rFonts w:ascii="Bookman Old Style" w:hAnsi="Bookman Old Style"/>
      <w:b/>
      <w:szCs w:val="20"/>
      <w:lang w:eastAsia="en-US"/>
    </w:rPr>
  </w:style>
  <w:style w:type="character" w:customStyle="1" w:styleId="a9">
    <w:name w:val="Основной текст Знак"/>
    <w:basedOn w:val="a0"/>
    <w:link w:val="a8"/>
    <w:rsid w:val="009641DF"/>
    <w:rPr>
      <w:rFonts w:ascii="Bookman Old Style" w:eastAsia="Times New Roman" w:hAnsi="Bookman Old Style" w:cs="Times New Roman"/>
      <w:b/>
      <w:sz w:val="24"/>
      <w:szCs w:val="20"/>
      <w:lang w:val="ru-RU"/>
    </w:rPr>
  </w:style>
  <w:style w:type="paragraph" w:styleId="aa">
    <w:name w:val="header"/>
    <w:basedOn w:val="a"/>
    <w:link w:val="ab"/>
    <w:rsid w:val="009641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641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rsid w:val="009641DF"/>
    <w:rPr>
      <w:color w:val="0000FF"/>
      <w:u w:val="single"/>
    </w:rPr>
  </w:style>
  <w:style w:type="paragraph" w:styleId="ad">
    <w:name w:val="Balloon Text"/>
    <w:basedOn w:val="a"/>
    <w:link w:val="ae"/>
    <w:semiHidden/>
    <w:rsid w:val="009641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641D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tt">
    <w:name w:val="tt"/>
    <w:basedOn w:val="a"/>
    <w:rsid w:val="009641DF"/>
    <w:pPr>
      <w:jc w:val="center"/>
    </w:pPr>
    <w:rPr>
      <w:b/>
      <w:bCs/>
    </w:rPr>
  </w:style>
  <w:style w:type="paragraph" w:customStyle="1" w:styleId="pb">
    <w:name w:val="pb"/>
    <w:basedOn w:val="a"/>
    <w:rsid w:val="009641DF"/>
    <w:pPr>
      <w:jc w:val="center"/>
    </w:pPr>
    <w:rPr>
      <w:i/>
      <w:iCs/>
      <w:color w:val="663300"/>
      <w:sz w:val="20"/>
      <w:szCs w:val="20"/>
    </w:rPr>
  </w:style>
  <w:style w:type="paragraph" w:customStyle="1" w:styleId="cn">
    <w:name w:val="cn"/>
    <w:basedOn w:val="a"/>
    <w:rsid w:val="009641DF"/>
    <w:pPr>
      <w:jc w:val="center"/>
    </w:pPr>
  </w:style>
  <w:style w:type="paragraph" w:customStyle="1" w:styleId="sm">
    <w:name w:val="sm"/>
    <w:basedOn w:val="a"/>
    <w:rsid w:val="009641DF"/>
    <w:pPr>
      <w:ind w:firstLine="567"/>
    </w:pPr>
    <w:rPr>
      <w:b/>
      <w:bCs/>
      <w:sz w:val="20"/>
      <w:szCs w:val="20"/>
    </w:rPr>
  </w:style>
  <w:style w:type="paragraph" w:customStyle="1" w:styleId="cb">
    <w:name w:val="cb"/>
    <w:basedOn w:val="a"/>
    <w:rsid w:val="009641DF"/>
    <w:pPr>
      <w:jc w:val="center"/>
    </w:pPr>
    <w:rPr>
      <w:b/>
      <w:bCs/>
    </w:rPr>
  </w:style>
  <w:style w:type="paragraph" w:customStyle="1" w:styleId="rg">
    <w:name w:val="rg"/>
    <w:basedOn w:val="a"/>
    <w:rsid w:val="009641DF"/>
    <w:pPr>
      <w:jc w:val="right"/>
    </w:pPr>
  </w:style>
  <w:style w:type="paragraph" w:customStyle="1" w:styleId="lf">
    <w:name w:val="lf"/>
    <w:basedOn w:val="a"/>
    <w:rsid w:val="009641DF"/>
  </w:style>
  <w:style w:type="paragraph" w:styleId="af">
    <w:name w:val="footnote text"/>
    <w:basedOn w:val="a"/>
    <w:link w:val="af0"/>
    <w:rsid w:val="009641DF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641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footnote reference"/>
    <w:basedOn w:val="a0"/>
    <w:rsid w:val="009641DF"/>
    <w:rPr>
      <w:vertAlign w:val="superscript"/>
    </w:rPr>
  </w:style>
  <w:style w:type="paragraph" w:customStyle="1" w:styleId="cp">
    <w:name w:val="cp"/>
    <w:basedOn w:val="a"/>
    <w:rsid w:val="009641DF"/>
    <w:pPr>
      <w:jc w:val="center"/>
    </w:pPr>
    <w:rPr>
      <w:b/>
      <w:bCs/>
    </w:rPr>
  </w:style>
  <w:style w:type="character" w:styleId="af2">
    <w:name w:val="annotation reference"/>
    <w:basedOn w:val="a0"/>
    <w:rsid w:val="009641DF"/>
    <w:rPr>
      <w:sz w:val="16"/>
      <w:szCs w:val="16"/>
    </w:rPr>
  </w:style>
  <w:style w:type="paragraph" w:styleId="af3">
    <w:name w:val="annotation text"/>
    <w:basedOn w:val="a"/>
    <w:link w:val="af4"/>
    <w:rsid w:val="009641D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9641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rsid w:val="009641DF"/>
    <w:rPr>
      <w:b/>
      <w:bCs/>
    </w:rPr>
  </w:style>
  <w:style w:type="character" w:customStyle="1" w:styleId="af6">
    <w:name w:val="Тема примечания Знак"/>
    <w:basedOn w:val="af4"/>
    <w:link w:val="af5"/>
    <w:rsid w:val="009641D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Revision"/>
    <w:hidden/>
    <w:uiPriority w:val="99"/>
    <w:semiHidden/>
    <w:rsid w:val="0096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List Paragraph"/>
    <w:basedOn w:val="a"/>
    <w:uiPriority w:val="34"/>
    <w:qFormat/>
    <w:rsid w:val="009641DF"/>
    <w:pPr>
      <w:ind w:left="720"/>
      <w:contextualSpacing/>
    </w:pPr>
    <w:rPr>
      <w:lang w:val="ro-RO" w:eastAsia="ro-RO"/>
    </w:rPr>
  </w:style>
  <w:style w:type="paragraph" w:customStyle="1" w:styleId="msonormal0">
    <w:name w:val="msonormal"/>
    <w:basedOn w:val="a"/>
    <w:rsid w:val="009641DF"/>
    <w:pPr>
      <w:spacing w:before="100" w:beforeAutospacing="1" w:after="100" w:afterAutospacing="1"/>
    </w:pPr>
  </w:style>
  <w:style w:type="paragraph" w:customStyle="1" w:styleId="ttsp">
    <w:name w:val="tt_sp"/>
    <w:basedOn w:val="a"/>
    <w:rsid w:val="009641DF"/>
    <w:pPr>
      <w:spacing w:before="100" w:beforeAutospacing="1" w:after="100" w:afterAutospacing="1"/>
    </w:pPr>
  </w:style>
  <w:style w:type="paragraph" w:customStyle="1" w:styleId="emit">
    <w:name w:val="emit"/>
    <w:basedOn w:val="a"/>
    <w:rsid w:val="009641DF"/>
    <w:pPr>
      <w:spacing w:before="100" w:beforeAutospacing="1" w:after="100" w:afterAutospacing="1"/>
    </w:pPr>
  </w:style>
  <w:style w:type="paragraph" w:customStyle="1" w:styleId="md">
    <w:name w:val="md"/>
    <w:basedOn w:val="a"/>
    <w:rsid w:val="009641DF"/>
    <w:pPr>
      <w:spacing w:before="100" w:beforeAutospacing="1" w:after="100" w:afterAutospacing="1"/>
    </w:pPr>
  </w:style>
  <w:style w:type="character" w:customStyle="1" w:styleId="field-content">
    <w:name w:val="field-content"/>
    <w:basedOn w:val="a0"/>
    <w:rsid w:val="009641DF"/>
  </w:style>
  <w:style w:type="paragraph" w:customStyle="1" w:styleId="Default">
    <w:name w:val="Default"/>
    <w:rsid w:val="009641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customStyle="1" w:styleId="Body">
    <w:name w:val="Body"/>
    <w:rsid w:val="009641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4078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Пользователь</cp:lastModifiedBy>
  <cp:revision>2</cp:revision>
  <cp:lastPrinted>2019-03-26T11:21:00Z</cp:lastPrinted>
  <dcterms:created xsi:type="dcterms:W3CDTF">2019-03-28T13:56:00Z</dcterms:created>
  <dcterms:modified xsi:type="dcterms:W3CDTF">2019-03-28T13:56:00Z</dcterms:modified>
</cp:coreProperties>
</file>